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88892" w14:textId="77777777" w:rsidR="008A42B7" w:rsidRDefault="008A42B7" w:rsidP="00FE4B32">
      <w:pPr>
        <w:pStyle w:val="Tytu"/>
        <w:spacing w:line="275" w:lineRule="exact"/>
        <w:ind w:left="0"/>
        <w:rPr>
          <w:spacing w:val="-10"/>
        </w:rPr>
      </w:pPr>
    </w:p>
    <w:p w14:paraId="4F7014FB" w14:textId="77777777" w:rsidR="006603FB" w:rsidRDefault="003C766B">
      <w:pPr>
        <w:pStyle w:val="Tytu"/>
        <w:ind w:left="3315"/>
        <w:rPr>
          <w:spacing w:val="-2"/>
        </w:rPr>
      </w:pPr>
      <w:r>
        <w:t xml:space="preserve">Karta </w:t>
      </w:r>
      <w:r>
        <w:rPr>
          <w:spacing w:val="-2"/>
        </w:rPr>
        <w:t>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8A42B7" w:rsidRPr="00742916" w14:paraId="743775DF" w14:textId="77777777" w:rsidTr="005060BB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015B33E" w14:textId="77777777" w:rsidR="008A42B7" w:rsidRPr="00742916" w:rsidRDefault="008A42B7" w:rsidP="005060BB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8A1736" w14:textId="77777777" w:rsidR="008A42B7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modułu (bloku przedmiotów):</w:t>
            </w:r>
          </w:p>
          <w:p w14:paraId="1BA92340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 </w:t>
            </w:r>
            <w:r w:rsidRPr="00A13DFA">
              <w:rPr>
                <w:b/>
                <w:bCs/>
                <w:sz w:val="24"/>
                <w:szCs w:val="24"/>
              </w:rPr>
              <w:t>PRZEDMIOTY KIERUNKOWE</w:t>
            </w:r>
            <w:r w:rsidRPr="00A13DFA">
              <w:rPr>
                <w:sz w:val="24"/>
                <w:szCs w:val="24"/>
              </w:rPr>
              <w:t> 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2B9FD4E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>
              <w:rPr>
                <w:sz w:val="24"/>
                <w:szCs w:val="24"/>
              </w:rPr>
              <w:t xml:space="preserve"> C</w:t>
            </w:r>
          </w:p>
        </w:tc>
      </w:tr>
      <w:tr w:rsidR="008A42B7" w:rsidRPr="00742916" w14:paraId="17D6AAC8" w14:textId="77777777" w:rsidTr="005060B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EB1D25E" w14:textId="77777777" w:rsidR="008A42B7" w:rsidRPr="00742916" w:rsidRDefault="008A42B7" w:rsidP="005060B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09487B7A" w14:textId="77777777" w:rsidR="00B046EA" w:rsidRDefault="00B046EA" w:rsidP="00B046EA">
            <w:pPr>
              <w:pStyle w:val="TableParagraph"/>
              <w:spacing w:before="3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przedmiotu:</w:t>
            </w:r>
          </w:p>
          <w:p w14:paraId="6E15AA84" w14:textId="60307E4E" w:rsidR="008A42B7" w:rsidRPr="006A53D9" w:rsidRDefault="00B046EA" w:rsidP="00B046EA">
            <w:pPr>
              <w:rPr>
                <w:b/>
                <w:sz w:val="24"/>
                <w:szCs w:val="24"/>
              </w:rPr>
            </w:pPr>
            <w:r w:rsidRPr="00170243">
              <w:rPr>
                <w:b/>
                <w:bCs/>
                <w:sz w:val="24"/>
                <w:szCs w:val="24"/>
                <w:lang w:eastAsia="pl-PL"/>
              </w:rPr>
              <w:t>PODSTAWY PEDAGOGIKI I EDUKACJI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503B8E80" w14:textId="39C3407F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0948E1">
              <w:rPr>
                <w:sz w:val="24"/>
                <w:szCs w:val="24"/>
              </w:rPr>
              <w:t xml:space="preserve"> C/10</w:t>
            </w:r>
          </w:p>
        </w:tc>
      </w:tr>
      <w:tr w:rsidR="008A42B7" w:rsidRPr="00742916" w14:paraId="5AEC3BFA" w14:textId="77777777" w:rsidTr="005060BB">
        <w:trPr>
          <w:cantSplit/>
        </w:trPr>
        <w:tc>
          <w:tcPr>
            <w:tcW w:w="497" w:type="dxa"/>
            <w:vMerge/>
          </w:tcPr>
          <w:p w14:paraId="21626BD0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7CEC408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32434CF6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INSTYTUT PEDAGOGICZNO-JĘZYKOWY </w:t>
            </w:r>
            <w:r w:rsidRPr="00A13DFA">
              <w:rPr>
                <w:b/>
                <w:sz w:val="24"/>
                <w:szCs w:val="24"/>
              </w:rPr>
              <w:t> </w:t>
            </w:r>
          </w:p>
        </w:tc>
      </w:tr>
      <w:tr w:rsidR="008A42B7" w:rsidRPr="00087324" w14:paraId="6319C394" w14:textId="77777777" w:rsidTr="005060BB">
        <w:trPr>
          <w:cantSplit/>
        </w:trPr>
        <w:tc>
          <w:tcPr>
            <w:tcW w:w="497" w:type="dxa"/>
            <w:vMerge/>
          </w:tcPr>
          <w:p w14:paraId="33C5D205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01224C7" w14:textId="54C16D8F" w:rsidR="008A42B7" w:rsidRPr="00087324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Pr="00A13DFA">
              <w:rPr>
                <w:b/>
                <w:bCs/>
                <w:sz w:val="24"/>
                <w:szCs w:val="24"/>
              </w:rPr>
              <w:t xml:space="preserve"> </w:t>
            </w:r>
            <w:r w:rsidRPr="006C591F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B72570" w:rsidRPr="00087324" w14:paraId="16480F0B" w14:textId="77777777" w:rsidTr="005060BB">
        <w:trPr>
          <w:cantSplit/>
        </w:trPr>
        <w:tc>
          <w:tcPr>
            <w:tcW w:w="497" w:type="dxa"/>
            <w:vMerge/>
          </w:tcPr>
          <w:p w14:paraId="17CB8FA1" w14:textId="77777777" w:rsidR="00B72570" w:rsidRPr="00742916" w:rsidRDefault="00B72570" w:rsidP="005060BB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EF96825" w14:textId="77777777" w:rsidR="00B72570" w:rsidRDefault="00B72570" w:rsidP="00B72570">
            <w:pPr>
              <w:pStyle w:val="TableParagraph"/>
              <w:spacing w:before="10"/>
              <w:rPr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specjalności:</w:t>
            </w:r>
          </w:p>
          <w:p w14:paraId="7751C038" w14:textId="611D062B" w:rsidR="00B72570" w:rsidRPr="00742916" w:rsidRDefault="00B72570" w:rsidP="00B72570">
            <w:pPr>
              <w:rPr>
                <w:sz w:val="24"/>
                <w:szCs w:val="24"/>
              </w:rPr>
            </w:pPr>
            <w:r w:rsidRPr="0082551B">
              <w:rPr>
                <w:b/>
              </w:rPr>
              <w:t>PEDAGOGIKA OPIEKUŃCZO-WYCHOWAWCZA Z TERAPIĄ PEDAGOGICZNĄ / PEDAGOGIKA OPIEKUŃCZO-WYCHOWAWCZA Z RESOCJALIZACJĄ NIELETNICH</w:t>
            </w:r>
          </w:p>
        </w:tc>
      </w:tr>
      <w:tr w:rsidR="008A42B7" w:rsidRPr="00742916" w14:paraId="0455ED95" w14:textId="77777777" w:rsidTr="005060BB">
        <w:trPr>
          <w:cantSplit/>
        </w:trPr>
        <w:tc>
          <w:tcPr>
            <w:tcW w:w="497" w:type="dxa"/>
            <w:vMerge/>
          </w:tcPr>
          <w:p w14:paraId="6E70E412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BEA8889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6F84F5AA" w14:textId="77777777" w:rsidR="008A42B7" w:rsidRPr="00A13DFA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5AD16B60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2F111C0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PRAKTYCZNY</w:t>
            </w:r>
            <w:r w:rsidRPr="00A13DFA">
              <w:rPr>
                <w:sz w:val="24"/>
                <w:szCs w:val="24"/>
              </w:rPr>
              <w:t> </w:t>
            </w:r>
          </w:p>
        </w:tc>
        <w:tc>
          <w:tcPr>
            <w:tcW w:w="3251" w:type="dxa"/>
            <w:gridSpan w:val="3"/>
          </w:tcPr>
          <w:p w14:paraId="4EDB5D3A" w14:textId="77777777" w:rsidR="00B72570" w:rsidRPr="00BE02D4" w:rsidRDefault="00B72570" w:rsidP="00B72570">
            <w:pPr>
              <w:pStyle w:val="TableParagraph"/>
              <w:spacing w:before="8"/>
              <w:rPr>
                <w:spacing w:val="-2"/>
                <w:sz w:val="24"/>
              </w:rPr>
            </w:pPr>
            <w:r w:rsidRPr="00BE02D4">
              <w:rPr>
                <w:sz w:val="24"/>
              </w:rPr>
              <w:t>Poziom</w:t>
            </w:r>
            <w:r w:rsidRPr="00BE02D4">
              <w:rPr>
                <w:spacing w:val="-2"/>
                <w:sz w:val="24"/>
              </w:rPr>
              <w:t xml:space="preserve"> studiów:</w:t>
            </w:r>
          </w:p>
          <w:p w14:paraId="182FFEFD" w14:textId="50945987" w:rsidR="008A42B7" w:rsidRPr="00742916" w:rsidRDefault="00B72570" w:rsidP="00B72570">
            <w:pPr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</w:rPr>
              <w:t>studia I stopnia</w:t>
            </w:r>
          </w:p>
        </w:tc>
      </w:tr>
      <w:tr w:rsidR="008A42B7" w:rsidRPr="00742916" w14:paraId="6415A518" w14:textId="77777777" w:rsidTr="005060BB">
        <w:trPr>
          <w:cantSplit/>
        </w:trPr>
        <w:tc>
          <w:tcPr>
            <w:tcW w:w="497" w:type="dxa"/>
            <w:vMerge/>
          </w:tcPr>
          <w:p w14:paraId="6F880D0C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1696DBC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54A3A02F" w14:textId="3DDE2F30" w:rsidR="008A42B7" w:rsidRPr="00742916" w:rsidRDefault="008A42B7" w:rsidP="00B046EA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 </w:t>
            </w:r>
            <w:r w:rsidR="00B046EA">
              <w:rPr>
                <w:b/>
                <w:sz w:val="24"/>
                <w:szCs w:val="24"/>
              </w:rPr>
              <w:t>I/1</w:t>
            </w:r>
          </w:p>
        </w:tc>
        <w:tc>
          <w:tcPr>
            <w:tcW w:w="3173" w:type="dxa"/>
            <w:gridSpan w:val="3"/>
          </w:tcPr>
          <w:p w14:paraId="2445119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08C020D4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4DB8121F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299C1671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POLSKI</w:t>
            </w:r>
          </w:p>
        </w:tc>
      </w:tr>
      <w:tr w:rsidR="008A42B7" w:rsidRPr="00742916" w14:paraId="496A9798" w14:textId="77777777" w:rsidTr="005060BB">
        <w:trPr>
          <w:cantSplit/>
        </w:trPr>
        <w:tc>
          <w:tcPr>
            <w:tcW w:w="497" w:type="dxa"/>
            <w:vMerge/>
          </w:tcPr>
          <w:p w14:paraId="2D6B84D4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0D37D3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C76F29C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A45FF6D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A64A748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52722EDA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017C35CB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152862FF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8A42B7" w:rsidRPr="00742916" w14:paraId="108B680B" w14:textId="77777777" w:rsidTr="005060BB">
        <w:trPr>
          <w:cantSplit/>
        </w:trPr>
        <w:tc>
          <w:tcPr>
            <w:tcW w:w="497" w:type="dxa"/>
            <w:vMerge/>
          </w:tcPr>
          <w:p w14:paraId="19468816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1DF785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517FB2B" w14:textId="0FC52912" w:rsidR="008A42B7" w:rsidRPr="00742916" w:rsidRDefault="00B046EA" w:rsidP="005060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740B737D" w14:textId="19C548D8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765A7E90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8B659C5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69E8CFE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B93CF7B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E32FFF9" w14:textId="77777777" w:rsidR="003754F1" w:rsidRDefault="003754F1">
      <w:pPr>
        <w:spacing w:before="89" w:after="1"/>
        <w:rPr>
          <w:b/>
          <w:sz w:val="20"/>
        </w:rPr>
      </w:pPr>
    </w:p>
    <w:tbl>
      <w:tblPr>
        <w:tblStyle w:val="TableNormal"/>
        <w:tblW w:w="10096" w:type="dxa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1014D4" w14:paraId="4077A822" w14:textId="77777777" w:rsidTr="001014D4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2EB2EC73" w14:textId="77777777" w:rsidR="001014D4" w:rsidRDefault="001014D4" w:rsidP="008A42B7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r>
              <w:rPr>
                <w:sz w:val="24"/>
              </w:rPr>
              <w:t>Koordynator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0EF995F" w14:textId="58269881" w:rsidR="001014D4" w:rsidRDefault="001014D4" w:rsidP="008A42B7">
            <w:pPr>
              <w:pStyle w:val="TableParagraph"/>
            </w:pPr>
            <w:r>
              <w:rPr>
                <w:rStyle w:val="normaltextrun"/>
              </w:rPr>
              <w:t>dr Dorota Wiercińska</w:t>
            </w:r>
            <w:r>
              <w:rPr>
                <w:rStyle w:val="eop"/>
              </w:rPr>
              <w:t> </w:t>
            </w:r>
          </w:p>
        </w:tc>
      </w:tr>
      <w:tr w:rsidR="001014D4" w14:paraId="1BF4739F" w14:textId="77777777" w:rsidTr="001014D4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05A8" w14:textId="77777777" w:rsidR="001014D4" w:rsidRDefault="001014D4" w:rsidP="00B046EA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r>
              <w:rPr>
                <w:sz w:val="24"/>
              </w:rPr>
              <w:t>Prowadzący</w:t>
            </w:r>
            <w:r>
              <w:rPr>
                <w:spacing w:val="-2"/>
                <w:sz w:val="24"/>
              </w:rPr>
              <w:t xml:space="preserve"> zajęcia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A726E" w14:textId="6347018B" w:rsidR="001014D4" w:rsidRDefault="001014D4" w:rsidP="00B046EA">
            <w:pPr>
              <w:pStyle w:val="TableParagraph"/>
            </w:pPr>
            <w:r w:rsidRPr="00B96626">
              <w:t>dr Dorota Wiercińska, dr Joanna Nowak, mgr Bogumiła Salmonowicz</w:t>
            </w:r>
          </w:p>
        </w:tc>
      </w:tr>
      <w:tr w:rsidR="001014D4" w14:paraId="3A708D0E" w14:textId="77777777" w:rsidTr="001014D4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5595" w14:textId="77777777" w:rsidR="001014D4" w:rsidRDefault="001014D4" w:rsidP="00B046EA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kształcenia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3105B" w14:textId="77777777" w:rsidR="001014D4" w:rsidRPr="00B96626" w:rsidRDefault="001014D4" w:rsidP="00B046EA">
            <w:pPr>
              <w:widowControl/>
              <w:numPr>
                <w:ilvl w:val="0"/>
                <w:numId w:val="18"/>
              </w:numPr>
              <w:autoSpaceDE/>
              <w:autoSpaceDN/>
              <w:spacing w:line="259" w:lineRule="auto"/>
            </w:pPr>
            <w:r w:rsidRPr="00B96626">
              <w:t>Zapoznanie z podstawami wiedzy o wychowaniu i edukacji oraz miejscu i roli pedagogiki w systemie nauk społecznych. </w:t>
            </w:r>
          </w:p>
          <w:p w14:paraId="14674B41" w14:textId="77777777" w:rsidR="001014D4" w:rsidRPr="00B96626" w:rsidRDefault="001014D4" w:rsidP="00B046EA">
            <w:pPr>
              <w:widowControl/>
              <w:numPr>
                <w:ilvl w:val="0"/>
                <w:numId w:val="18"/>
              </w:numPr>
              <w:autoSpaceDE/>
              <w:autoSpaceDN/>
              <w:spacing w:line="259" w:lineRule="auto"/>
            </w:pPr>
            <w:r w:rsidRPr="00B96626">
              <w:t>Kształtowanie umiejętności analizy głównych kierunków w pedagogice oraz odmiennych koncepcji wychowania. </w:t>
            </w:r>
          </w:p>
          <w:p w14:paraId="160DBD44" w14:textId="2399577F" w:rsidR="001014D4" w:rsidRDefault="001014D4" w:rsidP="00B046EA">
            <w:pPr>
              <w:widowControl/>
              <w:numPr>
                <w:ilvl w:val="0"/>
                <w:numId w:val="18"/>
              </w:numPr>
              <w:autoSpaceDE/>
              <w:autoSpaceDN/>
              <w:spacing w:line="259" w:lineRule="auto"/>
            </w:pPr>
            <w:r w:rsidRPr="00B96626">
              <w:t>Wdrażanie do kształtowania umiejętności autorefleksji nad działaniem i własnym rozwojem</w:t>
            </w:r>
          </w:p>
        </w:tc>
      </w:tr>
      <w:tr w:rsidR="001014D4" w14:paraId="0868CC50" w14:textId="77777777" w:rsidTr="001014D4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0AE01EAB" w14:textId="77777777" w:rsidR="001014D4" w:rsidRDefault="001014D4" w:rsidP="008A42B7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wstępne</w:t>
            </w:r>
          </w:p>
        </w:tc>
        <w:tc>
          <w:tcPr>
            <w:tcW w:w="710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3606EEC" w14:textId="04480A37" w:rsidR="001014D4" w:rsidRDefault="001014D4" w:rsidP="008A42B7">
            <w:pPr>
              <w:pStyle w:val="TableParagraph"/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3772CB57" w14:textId="77777777" w:rsidR="006603FB" w:rsidRDefault="003C766B">
      <w:pPr>
        <w:pStyle w:val="Tekstpodstawowy"/>
        <w:spacing w:before="3"/>
        <w:ind w:left="275" w:right="252" w:hanging="137"/>
      </w:pPr>
      <w:r>
        <w:t>*</w:t>
      </w:r>
      <w:r>
        <w:rPr>
          <w:spacing w:val="-2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koordynatora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prowadzącego</w:t>
      </w:r>
      <w:r>
        <w:rPr>
          <w:spacing w:val="-3"/>
        </w:rPr>
        <w:t xml:space="preserve"> </w:t>
      </w:r>
      <w:r>
        <w:t>zajęcia</w:t>
      </w:r>
      <w:r>
        <w:rPr>
          <w:spacing w:val="-3"/>
        </w:rPr>
        <w:t xml:space="preserve"> </w:t>
      </w:r>
      <w:r>
        <w:t>dokonuje</w:t>
      </w:r>
      <w:r>
        <w:rPr>
          <w:spacing w:val="-3"/>
        </w:rPr>
        <w:t xml:space="preserve"> </w:t>
      </w:r>
      <w:r>
        <w:t>Dyrektor</w:t>
      </w:r>
      <w:r>
        <w:rPr>
          <w:spacing w:val="-3"/>
        </w:rPr>
        <w:t xml:space="preserve"> </w:t>
      </w:r>
      <w:r>
        <w:t>Instytut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Prorektora</w:t>
      </w:r>
      <w:r>
        <w:rPr>
          <w:spacing w:val="-2"/>
        </w:rPr>
        <w:t xml:space="preserve"> </w:t>
      </w:r>
      <w:r>
        <w:t>ds.</w:t>
      </w:r>
      <w:r>
        <w:rPr>
          <w:spacing w:val="-5"/>
        </w:rPr>
        <w:t xml:space="preserve"> </w:t>
      </w:r>
      <w:r>
        <w:t>Kształcenia. Nowy koordynator przedmiotu oraz prowadzący przedmiot potwierdza zapoznanie się z treściami zawartymi w karcie przedmiotu.</w:t>
      </w:r>
    </w:p>
    <w:p w14:paraId="49EF9DE0" w14:textId="77777777" w:rsidR="006603FB" w:rsidRDefault="006603FB">
      <w:pPr>
        <w:spacing w:before="45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6603FB" w14:paraId="7430070C" w14:textId="77777777">
        <w:trPr>
          <w:trHeight w:val="277"/>
        </w:trPr>
        <w:tc>
          <w:tcPr>
            <w:tcW w:w="10096" w:type="dxa"/>
            <w:gridSpan w:val="3"/>
          </w:tcPr>
          <w:p w14:paraId="088868FA" w14:textId="77777777" w:rsidR="006603FB" w:rsidRDefault="003C766B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603FB" w14:paraId="06A4977D" w14:textId="77777777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718B5B75" w14:textId="77777777" w:rsidR="006603FB" w:rsidRDefault="003C766B">
            <w:pPr>
              <w:pStyle w:val="TableParagraph"/>
              <w:ind w:left="68"/>
            </w:pPr>
            <w:r>
              <w:t xml:space="preserve">Nr efektu </w:t>
            </w:r>
            <w:r>
              <w:rPr>
                <w:spacing w:val="-2"/>
              </w:rPr>
              <w:t>uczenia</w:t>
            </w:r>
          </w:p>
          <w:p w14:paraId="0A407A57" w14:textId="77777777" w:rsidR="006603FB" w:rsidRDefault="003C766B">
            <w:pPr>
              <w:pStyle w:val="TableParagraph"/>
              <w:spacing w:line="252" w:lineRule="exact"/>
              <w:ind w:left="68"/>
            </w:pPr>
            <w:r>
              <w:t>się/</w:t>
            </w:r>
            <w:r>
              <w:rPr>
                <w:spacing w:val="-14"/>
              </w:rPr>
              <w:t xml:space="preserve"> </w:t>
            </w:r>
            <w:r>
              <w:t xml:space="preserve">grupy </w:t>
            </w:r>
            <w:r>
              <w:rPr>
                <w:spacing w:val="-2"/>
              </w:rPr>
              <w:t>efektów</w:t>
            </w:r>
          </w:p>
        </w:tc>
        <w:tc>
          <w:tcPr>
            <w:tcW w:w="7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FF32" w14:textId="77777777" w:rsidR="006603FB" w:rsidRDefault="006603FB">
            <w:pPr>
              <w:pStyle w:val="TableParagraph"/>
              <w:spacing w:before="92"/>
              <w:rPr>
                <w:i/>
                <w:sz w:val="24"/>
              </w:rPr>
            </w:pPr>
          </w:p>
          <w:p w14:paraId="6FC805B7" w14:textId="77777777" w:rsidR="006603FB" w:rsidRDefault="003C766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efektu uczenia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się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14:paraId="6790348A" w14:textId="77777777" w:rsidR="006603FB" w:rsidRDefault="003C766B">
            <w:pPr>
              <w:pStyle w:val="TableParagraph"/>
              <w:ind w:left="187" w:right="147" w:hanging="2"/>
              <w:jc w:val="center"/>
            </w:pPr>
            <w:r>
              <w:rPr>
                <w:spacing w:val="-4"/>
              </w:rPr>
              <w:t xml:space="preserve">Kod </w:t>
            </w:r>
            <w:r>
              <w:rPr>
                <w:spacing w:val="-2"/>
              </w:rPr>
              <w:t>kierunkowego</w:t>
            </w:r>
          </w:p>
          <w:p w14:paraId="223C841A" w14:textId="77777777" w:rsidR="006603FB" w:rsidRDefault="003C766B">
            <w:pPr>
              <w:pStyle w:val="TableParagraph"/>
              <w:spacing w:line="252" w:lineRule="exact"/>
              <w:ind w:left="331" w:right="290" w:hanging="3"/>
              <w:jc w:val="center"/>
            </w:pPr>
            <w:r>
              <w:rPr>
                <w:spacing w:val="-2"/>
              </w:rPr>
              <w:t xml:space="preserve">efektu </w:t>
            </w:r>
            <w:r>
              <w:t>uczenia</w:t>
            </w:r>
            <w:r>
              <w:rPr>
                <w:spacing w:val="-14"/>
              </w:rPr>
              <w:t xml:space="preserve"> </w:t>
            </w:r>
            <w:r>
              <w:t>się</w:t>
            </w:r>
          </w:p>
        </w:tc>
      </w:tr>
      <w:tr w:rsidR="00B046EA" w14:paraId="00719C28" w14:textId="77777777" w:rsidTr="00A279C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776914" w14:textId="4B67EB1B" w:rsidR="00B046EA" w:rsidRDefault="00B046EA" w:rsidP="00B046EA">
            <w:pPr>
              <w:pStyle w:val="TableParagraph"/>
              <w:jc w:val="center"/>
              <w:rPr>
                <w:sz w:val="20"/>
              </w:rPr>
            </w:pPr>
            <w:r w:rsidRPr="00D55FA7">
              <w:rPr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7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C07017B" w14:textId="5349A2AC" w:rsidR="00B046EA" w:rsidRDefault="00B046EA" w:rsidP="00B046EA">
            <w:pPr>
              <w:pStyle w:val="TableParagraph"/>
              <w:rPr>
                <w:sz w:val="20"/>
              </w:rPr>
            </w:pPr>
            <w:r w:rsidRPr="00D55FA7">
              <w:rPr>
                <w:sz w:val="24"/>
                <w:szCs w:val="24"/>
                <w:lang w:eastAsia="pl-PL"/>
              </w:rPr>
              <w:t xml:space="preserve">Student zna </w:t>
            </w:r>
            <w:r w:rsidR="00B72570">
              <w:rPr>
                <w:sz w:val="24"/>
                <w:szCs w:val="24"/>
                <w:lang w:eastAsia="pl-PL"/>
              </w:rPr>
              <w:t>i rozumie</w:t>
            </w:r>
            <w:r w:rsidRPr="00D55FA7">
              <w:rPr>
                <w:sz w:val="24"/>
                <w:szCs w:val="24"/>
                <w:lang w:eastAsia="pl-PL"/>
              </w:rPr>
              <w:t xml:space="preserve"> terminologię używaną w pedagogice, posiada uporządkowaną wiedzę na temat różnych subdyscyplin pedagogiki</w:t>
            </w:r>
            <w:r w:rsidR="00B72570">
              <w:rPr>
                <w:sz w:val="24"/>
                <w:szCs w:val="24"/>
                <w:lang w:eastAsia="pl-PL"/>
              </w:rPr>
              <w:t xml:space="preserve"> i</w:t>
            </w:r>
            <w:r w:rsidRPr="00D55FA7">
              <w:rPr>
                <w:sz w:val="24"/>
                <w:szCs w:val="24"/>
                <w:lang w:eastAsia="pl-PL"/>
              </w:rPr>
              <w:t xml:space="preserve"> </w:t>
            </w:r>
            <w:r w:rsidR="00B72570">
              <w:rPr>
                <w:sz w:val="24"/>
                <w:szCs w:val="24"/>
                <w:lang w:eastAsia="pl-PL"/>
              </w:rPr>
              <w:t>ich</w:t>
            </w:r>
            <w:r w:rsidRPr="00D55FA7">
              <w:rPr>
                <w:sz w:val="24"/>
                <w:szCs w:val="24"/>
                <w:lang w:eastAsia="pl-PL"/>
              </w:rPr>
              <w:t xml:space="preserve"> miejscu w systemie nauk oraz o przedmiotowych i metodologicznych powiązaniach pedagogiki z innymi dyscyplinami naukowymi.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46BE08" w14:textId="77777777" w:rsidR="00B046EA" w:rsidRPr="00D55FA7" w:rsidRDefault="00B046EA" w:rsidP="00B046EA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55FA7">
              <w:rPr>
                <w:sz w:val="24"/>
                <w:szCs w:val="24"/>
                <w:lang w:eastAsia="pl-PL"/>
              </w:rPr>
              <w:t>K_W01</w:t>
            </w:r>
          </w:p>
          <w:p w14:paraId="5EF5118B" w14:textId="77777777" w:rsidR="00B046EA" w:rsidRPr="00D55FA7" w:rsidRDefault="00B046EA" w:rsidP="00B046EA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55FA7">
              <w:rPr>
                <w:sz w:val="24"/>
                <w:szCs w:val="24"/>
                <w:lang w:eastAsia="pl-PL"/>
              </w:rPr>
              <w:t>K_W02</w:t>
            </w:r>
          </w:p>
          <w:p w14:paraId="53D07DA9" w14:textId="77777777" w:rsidR="00B046EA" w:rsidRDefault="00B046EA" w:rsidP="00B046EA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046EA" w14:paraId="435DCC05" w14:textId="77777777" w:rsidTr="00A279C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806341" w14:textId="7AAEFD20" w:rsidR="00B046EA" w:rsidRDefault="00B046EA" w:rsidP="00B046EA">
            <w:pPr>
              <w:pStyle w:val="TableParagraph"/>
              <w:jc w:val="center"/>
              <w:rPr>
                <w:sz w:val="20"/>
              </w:rPr>
            </w:pPr>
            <w:r w:rsidRPr="00D55FA7">
              <w:rPr>
                <w:sz w:val="24"/>
                <w:szCs w:val="24"/>
                <w:lang w:eastAsia="pl-PL"/>
              </w:rPr>
              <w:t>02</w:t>
            </w:r>
          </w:p>
        </w:tc>
        <w:tc>
          <w:tcPr>
            <w:tcW w:w="7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56C7B59" w14:textId="13B9C73F" w:rsidR="00B046EA" w:rsidRPr="00F503E3" w:rsidRDefault="00B046EA" w:rsidP="00B046EA">
            <w:pPr>
              <w:pStyle w:val="TableParagraph"/>
              <w:rPr>
                <w:color w:val="FF0000"/>
                <w:sz w:val="24"/>
                <w:szCs w:val="24"/>
                <w:lang w:eastAsia="pl-PL"/>
              </w:rPr>
            </w:pPr>
            <w:r w:rsidRPr="00D55FA7">
              <w:rPr>
                <w:sz w:val="24"/>
                <w:szCs w:val="24"/>
                <w:lang w:eastAsia="pl-PL"/>
              </w:rPr>
              <w:t>Student zna najważniejsze tradycyjne i współczesne nurty i systemy pedagogiczne, rozumie ich historyczne i kulturowe uwarunkowania</w:t>
            </w:r>
            <w:r w:rsidRPr="00D55FA7">
              <w:rPr>
                <w:color w:val="FF0000"/>
                <w:sz w:val="24"/>
                <w:szCs w:val="24"/>
                <w:lang w:eastAsia="pl-PL"/>
              </w:rPr>
              <w:t>.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C4D64B" w14:textId="5A43CE29" w:rsidR="00B046EA" w:rsidRDefault="00B046EA" w:rsidP="00B046E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  <w:lang w:eastAsia="pl-PL"/>
              </w:rPr>
              <w:t>K_W10</w:t>
            </w:r>
          </w:p>
        </w:tc>
      </w:tr>
      <w:tr w:rsidR="00B046EA" w14:paraId="7C656265" w14:textId="77777777" w:rsidTr="00740A35">
        <w:trPr>
          <w:trHeight w:val="278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68AE51" w14:textId="7648DF98" w:rsidR="00B046EA" w:rsidRDefault="00B046EA" w:rsidP="00B046EA">
            <w:pPr>
              <w:pStyle w:val="TableParagraph"/>
              <w:jc w:val="center"/>
              <w:rPr>
                <w:sz w:val="20"/>
              </w:rPr>
            </w:pPr>
            <w:r w:rsidRPr="00D55FA7">
              <w:rPr>
                <w:sz w:val="24"/>
                <w:szCs w:val="24"/>
                <w:lang w:eastAsia="pl-PL"/>
              </w:rPr>
              <w:t>03</w:t>
            </w:r>
          </w:p>
        </w:tc>
        <w:tc>
          <w:tcPr>
            <w:tcW w:w="7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AF40C60" w14:textId="107E5934" w:rsidR="00B046EA" w:rsidRDefault="00B046EA" w:rsidP="00B046EA">
            <w:pPr>
              <w:pStyle w:val="TableParagraph"/>
              <w:rPr>
                <w:sz w:val="20"/>
              </w:rPr>
            </w:pPr>
            <w:r w:rsidRPr="00D55FA7">
              <w:rPr>
                <w:sz w:val="24"/>
                <w:szCs w:val="24"/>
                <w:lang w:eastAsia="pl-PL"/>
              </w:rPr>
              <w:t xml:space="preserve">Student </w:t>
            </w:r>
            <w:r w:rsidR="00B72570">
              <w:rPr>
                <w:sz w:val="24"/>
                <w:szCs w:val="24"/>
                <w:lang w:eastAsia="pl-PL"/>
              </w:rPr>
              <w:t>zna i rozumie</w:t>
            </w:r>
            <w:r w:rsidRPr="00D55FA7">
              <w:rPr>
                <w:sz w:val="24"/>
                <w:szCs w:val="24"/>
                <w:lang w:eastAsia="pl-PL"/>
              </w:rPr>
              <w:t xml:space="preserve"> </w:t>
            </w:r>
            <w:r w:rsidR="00B72570">
              <w:rPr>
                <w:sz w:val="24"/>
                <w:szCs w:val="24"/>
                <w:lang w:eastAsia="pl-PL"/>
              </w:rPr>
              <w:t xml:space="preserve">zagadnienia dotyczące </w:t>
            </w:r>
            <w:r w:rsidRPr="00D55FA7">
              <w:rPr>
                <w:sz w:val="24"/>
                <w:szCs w:val="24"/>
                <w:lang w:eastAsia="pl-PL"/>
              </w:rPr>
              <w:t xml:space="preserve">opieki, wychowania i kształcenia, </w:t>
            </w:r>
            <w:r w:rsidR="00B72570">
              <w:rPr>
                <w:sz w:val="24"/>
                <w:szCs w:val="24"/>
                <w:lang w:eastAsia="pl-PL"/>
              </w:rPr>
              <w:t>ich</w:t>
            </w:r>
            <w:r w:rsidRPr="00D55FA7">
              <w:rPr>
                <w:sz w:val="24"/>
                <w:szCs w:val="24"/>
                <w:lang w:eastAsia="pl-PL"/>
              </w:rPr>
              <w:t xml:space="preserve"> filozoficznych, społecznych, kulturowych i historycznych </w:t>
            </w:r>
            <w:r w:rsidRPr="00D55FA7">
              <w:rPr>
                <w:sz w:val="24"/>
                <w:szCs w:val="24"/>
                <w:lang w:eastAsia="pl-PL"/>
              </w:rPr>
              <w:lastRenderedPageBreak/>
              <w:t>podstaw.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385AB4" w14:textId="77777777" w:rsidR="00B046EA" w:rsidRPr="00D55FA7" w:rsidRDefault="00B046EA" w:rsidP="00B046EA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55FA7">
              <w:rPr>
                <w:sz w:val="24"/>
                <w:szCs w:val="24"/>
                <w:lang w:eastAsia="pl-PL"/>
              </w:rPr>
              <w:lastRenderedPageBreak/>
              <w:t>K_W03</w:t>
            </w:r>
          </w:p>
          <w:p w14:paraId="0F8BAC80" w14:textId="20DDA7B7" w:rsidR="00B046EA" w:rsidRDefault="00B046EA" w:rsidP="00B046EA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046EA" w14:paraId="197DAA77" w14:textId="77777777" w:rsidTr="00A279C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7CA9DC" w14:textId="10FC908C" w:rsidR="00B046EA" w:rsidRDefault="00B046EA" w:rsidP="00B046EA">
            <w:pPr>
              <w:pStyle w:val="TableParagraph"/>
              <w:jc w:val="center"/>
              <w:rPr>
                <w:sz w:val="20"/>
              </w:rPr>
            </w:pPr>
            <w:r w:rsidRPr="00D55FA7">
              <w:rPr>
                <w:sz w:val="24"/>
                <w:szCs w:val="24"/>
                <w:lang w:eastAsia="pl-PL"/>
              </w:rPr>
              <w:t>04</w:t>
            </w:r>
          </w:p>
        </w:tc>
        <w:tc>
          <w:tcPr>
            <w:tcW w:w="7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18D4FCA" w14:textId="5A80B8A0" w:rsidR="00B046EA" w:rsidRDefault="00B046EA" w:rsidP="00B046EA">
            <w:pPr>
              <w:pStyle w:val="TableParagraph"/>
              <w:rPr>
                <w:sz w:val="20"/>
              </w:rPr>
            </w:pPr>
            <w:r w:rsidRPr="00D55FA7">
              <w:rPr>
                <w:sz w:val="24"/>
                <w:szCs w:val="24"/>
                <w:lang w:eastAsia="pl-PL"/>
              </w:rPr>
              <w:t xml:space="preserve">Student </w:t>
            </w:r>
            <w:r w:rsidR="00B72570">
              <w:rPr>
                <w:sz w:val="24"/>
                <w:szCs w:val="24"/>
                <w:lang w:eastAsia="pl-PL"/>
              </w:rPr>
              <w:t xml:space="preserve">potrafi </w:t>
            </w:r>
            <w:r w:rsidRPr="00D55FA7">
              <w:rPr>
                <w:sz w:val="24"/>
                <w:szCs w:val="24"/>
                <w:lang w:eastAsia="pl-PL"/>
              </w:rPr>
              <w:t>dostrzega</w:t>
            </w:r>
            <w:r w:rsidR="00B72570">
              <w:rPr>
                <w:sz w:val="24"/>
                <w:szCs w:val="24"/>
                <w:lang w:eastAsia="pl-PL"/>
              </w:rPr>
              <w:t>ć</w:t>
            </w:r>
            <w:r w:rsidRPr="00D55FA7">
              <w:rPr>
                <w:sz w:val="24"/>
                <w:szCs w:val="24"/>
                <w:lang w:eastAsia="pl-PL"/>
              </w:rPr>
              <w:t>, analiz</w:t>
            </w:r>
            <w:r w:rsidR="00B72570">
              <w:rPr>
                <w:sz w:val="24"/>
                <w:szCs w:val="24"/>
                <w:lang w:eastAsia="pl-PL"/>
              </w:rPr>
              <w:t>ować</w:t>
            </w:r>
            <w:r w:rsidRPr="00D55FA7">
              <w:rPr>
                <w:sz w:val="24"/>
                <w:szCs w:val="24"/>
                <w:lang w:eastAsia="pl-PL"/>
              </w:rPr>
              <w:t xml:space="preserve"> i interpret</w:t>
            </w:r>
            <w:r w:rsidR="00B72570">
              <w:rPr>
                <w:sz w:val="24"/>
                <w:szCs w:val="24"/>
                <w:lang w:eastAsia="pl-PL"/>
              </w:rPr>
              <w:t>ować</w:t>
            </w:r>
            <w:r w:rsidRPr="00D55FA7">
              <w:rPr>
                <w:sz w:val="24"/>
                <w:szCs w:val="24"/>
                <w:lang w:eastAsia="pl-PL"/>
              </w:rPr>
              <w:t>, wykorzystując wiedzę teoretyczną z zakresu pedagogiki oraz powiązanych z nią dyscyplin, zjawiska społeczne w powiązaniu z wybranym obszarem działalności pedagogicznej.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3ABD51" w14:textId="34032CB0" w:rsidR="00B046EA" w:rsidRDefault="00B046EA" w:rsidP="00B046EA">
            <w:pPr>
              <w:pStyle w:val="TableParagraph"/>
              <w:jc w:val="center"/>
              <w:rPr>
                <w:sz w:val="20"/>
              </w:rPr>
            </w:pPr>
            <w:r w:rsidRPr="00D55FA7">
              <w:rPr>
                <w:sz w:val="24"/>
                <w:szCs w:val="24"/>
                <w:lang w:eastAsia="pl-PL"/>
              </w:rPr>
              <w:t>K_U02</w:t>
            </w:r>
          </w:p>
        </w:tc>
      </w:tr>
      <w:tr w:rsidR="00B046EA" w14:paraId="3B7D84E1" w14:textId="77777777" w:rsidTr="00A279C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014923" w14:textId="78D63C5E" w:rsidR="00B046EA" w:rsidRDefault="00B046EA" w:rsidP="00B046EA">
            <w:pPr>
              <w:pStyle w:val="TableParagraph"/>
              <w:jc w:val="center"/>
              <w:rPr>
                <w:sz w:val="20"/>
              </w:rPr>
            </w:pPr>
            <w:r w:rsidRPr="00D55FA7">
              <w:rPr>
                <w:sz w:val="24"/>
                <w:szCs w:val="24"/>
                <w:lang w:eastAsia="pl-PL"/>
              </w:rPr>
              <w:t>05</w:t>
            </w:r>
          </w:p>
        </w:tc>
        <w:tc>
          <w:tcPr>
            <w:tcW w:w="7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D5F7625" w14:textId="42CB5FAD" w:rsidR="00B046EA" w:rsidRDefault="00B046EA" w:rsidP="00B046EA">
            <w:pPr>
              <w:pStyle w:val="TableParagraph"/>
              <w:rPr>
                <w:sz w:val="20"/>
              </w:rPr>
            </w:pPr>
            <w:r w:rsidRPr="00D55FA7">
              <w:rPr>
                <w:sz w:val="24"/>
                <w:szCs w:val="24"/>
                <w:lang w:eastAsia="pl-PL"/>
              </w:rPr>
              <w:t>Po</w:t>
            </w:r>
            <w:r w:rsidR="00B72570">
              <w:rPr>
                <w:sz w:val="24"/>
                <w:szCs w:val="24"/>
                <w:lang w:eastAsia="pl-PL"/>
              </w:rPr>
              <w:t>trafi</w:t>
            </w:r>
            <w:r w:rsidRPr="00D55FA7">
              <w:rPr>
                <w:sz w:val="24"/>
                <w:szCs w:val="24"/>
                <w:lang w:eastAsia="pl-PL"/>
              </w:rPr>
              <w:t xml:space="preserve"> przygotowa</w:t>
            </w:r>
            <w:r w:rsidR="00B72570">
              <w:rPr>
                <w:sz w:val="24"/>
                <w:szCs w:val="24"/>
                <w:lang w:eastAsia="pl-PL"/>
              </w:rPr>
              <w:t>ć</w:t>
            </w:r>
            <w:r w:rsidRPr="00D55FA7">
              <w:rPr>
                <w:sz w:val="24"/>
                <w:szCs w:val="24"/>
                <w:lang w:eastAsia="pl-PL"/>
              </w:rPr>
              <w:t xml:space="preserve"> i prezentowa</w:t>
            </w:r>
            <w:r w:rsidR="00B72570">
              <w:rPr>
                <w:sz w:val="24"/>
                <w:szCs w:val="24"/>
                <w:lang w:eastAsia="pl-PL"/>
              </w:rPr>
              <w:t>ć</w:t>
            </w:r>
            <w:r w:rsidRPr="00D55FA7">
              <w:rPr>
                <w:sz w:val="24"/>
                <w:szCs w:val="24"/>
                <w:lang w:eastAsia="pl-PL"/>
              </w:rPr>
              <w:t xml:space="preserve"> wystąpie</w:t>
            </w:r>
            <w:r w:rsidR="00B72570">
              <w:rPr>
                <w:sz w:val="24"/>
                <w:szCs w:val="24"/>
                <w:lang w:eastAsia="pl-PL"/>
              </w:rPr>
              <w:t>nia</w:t>
            </w:r>
            <w:r w:rsidRPr="00D55FA7">
              <w:rPr>
                <w:sz w:val="24"/>
                <w:szCs w:val="24"/>
                <w:lang w:eastAsia="pl-PL"/>
              </w:rPr>
              <w:t xml:space="preserve"> dotycząc</w:t>
            </w:r>
            <w:r w:rsidR="00B72570">
              <w:rPr>
                <w:sz w:val="24"/>
                <w:szCs w:val="24"/>
                <w:lang w:eastAsia="pl-PL"/>
              </w:rPr>
              <w:t>e</w:t>
            </w:r>
            <w:r w:rsidRPr="00D55FA7">
              <w:rPr>
                <w:sz w:val="24"/>
                <w:szCs w:val="24"/>
                <w:lang w:eastAsia="pl-PL"/>
              </w:rPr>
              <w:t xml:space="preserve"> zagadnień szczegółowych, z wykorzystaniem podstawowych ujęć teoretycznych, a także różnych źródeł.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6617A6" w14:textId="77777777" w:rsidR="00B046EA" w:rsidRDefault="00B046EA" w:rsidP="00B046EA">
            <w:pPr>
              <w:pStyle w:val="TableParagraph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K_U09</w:t>
            </w:r>
          </w:p>
          <w:p w14:paraId="72442648" w14:textId="55A61212" w:rsidR="00B046EA" w:rsidRDefault="00B046EA" w:rsidP="00B046E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  <w:lang w:eastAsia="pl-PL"/>
              </w:rPr>
              <w:t>K_U14</w:t>
            </w:r>
          </w:p>
        </w:tc>
      </w:tr>
      <w:tr w:rsidR="00B046EA" w14:paraId="5B9C4A12" w14:textId="77777777" w:rsidTr="00A279C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5F74CB" w14:textId="092B8269" w:rsidR="00B046EA" w:rsidRDefault="00B046EA" w:rsidP="00B046E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E106D68" w14:textId="6536B502" w:rsidR="00B046EA" w:rsidRDefault="00B046EA" w:rsidP="00B046EA">
            <w:pPr>
              <w:pStyle w:val="TableParagraph"/>
              <w:rPr>
                <w:sz w:val="20"/>
              </w:rPr>
            </w:pPr>
            <w:r w:rsidRPr="00CE343E">
              <w:rPr>
                <w:sz w:val="24"/>
                <w:szCs w:val="24"/>
              </w:rPr>
              <w:t>Jest świadomy poziomu swojej wiedzy i umiejętności oraz rozumie potrzebę ciągłego dokształcania się zawodowego i rozwoju osobistego, dokonuje samooceny własnych kompetencji i doskonali umiejętności, wyznacza kierunki własnego rozwoju i kształcenia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420A92" w14:textId="7ECAF6C6" w:rsidR="00B046EA" w:rsidRDefault="00B046EA" w:rsidP="00B046E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K_K01</w:t>
            </w:r>
          </w:p>
        </w:tc>
      </w:tr>
    </w:tbl>
    <w:p w14:paraId="4D8D2D2A" w14:textId="77777777" w:rsidR="006603FB" w:rsidRDefault="006603FB">
      <w:pPr>
        <w:rPr>
          <w:sz w:val="20"/>
        </w:rPr>
        <w:sectPr w:rsidR="006603FB">
          <w:headerReference w:type="default" r:id="rId10"/>
          <w:footerReference w:type="default" r:id="rId11"/>
          <w:type w:val="continuous"/>
          <w:pgSz w:w="11910" w:h="16840"/>
          <w:pgMar w:top="1160" w:right="300" w:bottom="1257" w:left="1280" w:header="718" w:footer="729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603FB" w14:paraId="7A326FA3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C0A8238" w14:textId="77777777" w:rsidR="006603FB" w:rsidRDefault="003C766B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603FB" w14:paraId="04E5753F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BF1C37C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603FB" w14:paraId="43A64DE0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1D001889" w14:textId="5B4E1D25" w:rsidR="00B046EA" w:rsidRPr="00B96626" w:rsidRDefault="00B046EA" w:rsidP="00B046EA">
            <w:r>
              <w:rPr>
                <w:sz w:val="24"/>
                <w:szCs w:val="24"/>
                <w:lang w:eastAsia="pl-PL"/>
              </w:rPr>
              <w:t xml:space="preserve">. </w:t>
            </w:r>
            <w:r w:rsidRPr="00B96626">
              <w:rPr>
                <w:b/>
                <w:bCs/>
              </w:rPr>
              <w:t>Pedagogika jako dyscyplina naukowa:</w:t>
            </w:r>
          </w:p>
          <w:p w14:paraId="27BA0F0C" w14:textId="5D59DBB2" w:rsidR="00B046EA" w:rsidRPr="00B96626" w:rsidRDefault="00B046EA" w:rsidP="00B046EA">
            <w:pPr>
              <w:widowControl/>
              <w:numPr>
                <w:ilvl w:val="0"/>
                <w:numId w:val="19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geneza i rozwój pedagogiki jako nauki, jej zadania, funkcje</w:t>
            </w:r>
          </w:p>
          <w:p w14:paraId="27DFF995" w14:textId="0C596A90" w:rsidR="00B046EA" w:rsidRPr="00B96626" w:rsidRDefault="00B046EA" w:rsidP="00B046EA">
            <w:pPr>
              <w:widowControl/>
              <w:numPr>
                <w:ilvl w:val="0"/>
                <w:numId w:val="19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system pojęciowy pedagogiki</w:t>
            </w:r>
          </w:p>
          <w:p w14:paraId="567681C6" w14:textId="2F35B059" w:rsidR="00B046EA" w:rsidRPr="00B96626" w:rsidRDefault="00B046EA" w:rsidP="00B046EA">
            <w:pPr>
              <w:widowControl/>
              <w:numPr>
                <w:ilvl w:val="0"/>
                <w:numId w:val="19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B96626">
              <w:rPr>
                <w:sz w:val="24"/>
                <w:szCs w:val="24"/>
                <w:lang w:eastAsia="pl-PL"/>
              </w:rPr>
              <w:t>dekader</w:t>
            </w:r>
            <w:proofErr w:type="spellEnd"/>
            <w:r w:rsidRPr="00B96626">
              <w:rPr>
                <w:sz w:val="24"/>
                <w:szCs w:val="24"/>
                <w:lang w:eastAsia="pl-PL"/>
              </w:rPr>
              <w:t xml:space="preserve"> edukacyjny</w:t>
            </w:r>
          </w:p>
          <w:p w14:paraId="1B5D6F0F" w14:textId="2DF0DCF5" w:rsidR="00B046EA" w:rsidRPr="00B96626" w:rsidRDefault="00B046EA" w:rsidP="00B046EA">
            <w:pPr>
              <w:widowControl/>
              <w:numPr>
                <w:ilvl w:val="0"/>
                <w:numId w:val="19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subdyscypliny pedagogiki</w:t>
            </w:r>
          </w:p>
          <w:p w14:paraId="6A7A5C07" w14:textId="5727D3B0" w:rsidR="00B046EA" w:rsidRPr="00B96626" w:rsidRDefault="00B046EA" w:rsidP="00B046EA">
            <w:pPr>
              <w:widowControl/>
              <w:numPr>
                <w:ilvl w:val="0"/>
                <w:numId w:val="19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związek pedagogiki z innymi dyscyplinami naukowymi</w:t>
            </w:r>
          </w:p>
          <w:p w14:paraId="7329609E" w14:textId="39BB07D2" w:rsidR="00B046EA" w:rsidRPr="00B96626" w:rsidRDefault="00B046EA" w:rsidP="00B046EA">
            <w:pPr>
              <w:widowControl/>
              <w:numPr>
                <w:ilvl w:val="0"/>
                <w:numId w:val="19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paradygmaty pedagogiczne</w:t>
            </w:r>
          </w:p>
          <w:p w14:paraId="156C72B4" w14:textId="5EC0FA58" w:rsidR="00B046EA" w:rsidRPr="00B96626" w:rsidRDefault="00B046EA" w:rsidP="00B046EA">
            <w:pPr>
              <w:widowControl/>
              <w:numPr>
                <w:ilvl w:val="0"/>
                <w:numId w:val="19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metody badań pedagogicznych</w:t>
            </w:r>
          </w:p>
          <w:p w14:paraId="7C792D0B" w14:textId="77777777" w:rsidR="00B046EA" w:rsidRPr="00B96626" w:rsidRDefault="00B046EA" w:rsidP="00B046EA">
            <w:pPr>
              <w:widowControl/>
              <w:numPr>
                <w:ilvl w:val="0"/>
                <w:numId w:val="19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antyczne ideały wychowania</w:t>
            </w:r>
          </w:p>
          <w:p w14:paraId="4FC1EE0A" w14:textId="77777777" w:rsidR="00B046EA" w:rsidRDefault="00B046EA" w:rsidP="00B046EA">
            <w:pPr>
              <w:widowControl/>
              <w:numPr>
                <w:ilvl w:val="0"/>
                <w:numId w:val="19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polska myśl pedagogiczna w ujęciu historycznym</w:t>
            </w:r>
          </w:p>
          <w:p w14:paraId="5DD5D6F7" w14:textId="77777777" w:rsidR="00B046EA" w:rsidRPr="000D41B9" w:rsidRDefault="00B046EA" w:rsidP="00B046EA">
            <w:pPr>
              <w:pStyle w:val="Akapitzlist"/>
              <w:widowControl/>
              <w:numPr>
                <w:ilvl w:val="0"/>
                <w:numId w:val="22"/>
              </w:numPr>
              <w:autoSpaceDE/>
              <w:autoSpaceDN/>
              <w:ind w:left="422"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0D41B9">
              <w:rPr>
                <w:b/>
                <w:bCs/>
                <w:sz w:val="24"/>
                <w:szCs w:val="24"/>
                <w:lang w:eastAsia="pl-PL"/>
              </w:rPr>
              <w:t>Wybrane koncepcje i poglądy pedagogiczne z perspektywy historii pedagogiki oraz możliwości ich wykorzystania we współczesnej praktyce pedagogicznej:</w:t>
            </w:r>
            <w:r w:rsidRPr="000D41B9">
              <w:rPr>
                <w:sz w:val="24"/>
                <w:szCs w:val="24"/>
                <w:lang w:eastAsia="pl-PL"/>
              </w:rPr>
              <w:t> </w:t>
            </w:r>
          </w:p>
          <w:p w14:paraId="6FA499B2" w14:textId="353B63CE" w:rsidR="00B046EA" w:rsidRPr="00B96626" w:rsidRDefault="00B046EA" w:rsidP="00B046EA">
            <w:pPr>
              <w:widowControl/>
              <w:numPr>
                <w:ilvl w:val="0"/>
                <w:numId w:val="21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 xml:space="preserve">pedagogia szkoły tradycyjnej </w:t>
            </w:r>
            <w:proofErr w:type="spellStart"/>
            <w:r w:rsidRPr="00B96626">
              <w:rPr>
                <w:sz w:val="24"/>
                <w:szCs w:val="24"/>
                <w:lang w:eastAsia="pl-PL"/>
              </w:rPr>
              <w:t>herbartowska</w:t>
            </w:r>
            <w:proofErr w:type="spellEnd"/>
          </w:p>
          <w:p w14:paraId="18A924F2" w14:textId="73DD41E2" w:rsidR="00B046EA" w:rsidRPr="00B96626" w:rsidRDefault="00B046EA" w:rsidP="00B046EA">
            <w:pPr>
              <w:widowControl/>
              <w:numPr>
                <w:ilvl w:val="0"/>
                <w:numId w:val="21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pedagogia pragmatyzmu J. Deweya</w:t>
            </w:r>
          </w:p>
          <w:p w14:paraId="2BFB2551" w14:textId="0A35819A" w:rsidR="00B046EA" w:rsidRPr="00B96626" w:rsidRDefault="00B046EA" w:rsidP="00B046EA">
            <w:pPr>
              <w:widowControl/>
              <w:numPr>
                <w:ilvl w:val="0"/>
                <w:numId w:val="21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 xml:space="preserve">pedagogia </w:t>
            </w:r>
            <w:proofErr w:type="spellStart"/>
            <w:r w:rsidRPr="00B96626">
              <w:rPr>
                <w:sz w:val="24"/>
                <w:szCs w:val="24"/>
                <w:lang w:eastAsia="pl-PL"/>
              </w:rPr>
              <w:t>neopragmatyzmu</w:t>
            </w:r>
            <w:proofErr w:type="spellEnd"/>
            <w:r w:rsidRPr="00B96626">
              <w:rPr>
                <w:sz w:val="24"/>
                <w:szCs w:val="24"/>
                <w:lang w:eastAsia="pl-PL"/>
              </w:rPr>
              <w:t xml:space="preserve"> R. </w:t>
            </w:r>
            <w:proofErr w:type="spellStart"/>
            <w:r w:rsidRPr="00B96626">
              <w:rPr>
                <w:sz w:val="24"/>
                <w:szCs w:val="24"/>
                <w:lang w:eastAsia="pl-PL"/>
              </w:rPr>
              <w:t>Rorty’ego</w:t>
            </w:r>
            <w:proofErr w:type="spellEnd"/>
          </w:p>
          <w:p w14:paraId="5CD36040" w14:textId="77777777" w:rsidR="00B046EA" w:rsidRPr="00B96626" w:rsidRDefault="00B046EA" w:rsidP="00B046EA">
            <w:pPr>
              <w:widowControl/>
              <w:numPr>
                <w:ilvl w:val="0"/>
                <w:numId w:val="21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 xml:space="preserve">pedagogia </w:t>
            </w:r>
            <w:proofErr w:type="spellStart"/>
            <w:r w:rsidRPr="00B96626">
              <w:rPr>
                <w:sz w:val="24"/>
                <w:szCs w:val="24"/>
                <w:lang w:eastAsia="pl-PL"/>
              </w:rPr>
              <w:t>waldorfska</w:t>
            </w:r>
            <w:proofErr w:type="spellEnd"/>
          </w:p>
          <w:p w14:paraId="3420708F" w14:textId="0A2A91CE" w:rsidR="00B046EA" w:rsidRPr="00B96626" w:rsidRDefault="00B046EA" w:rsidP="00B046EA">
            <w:pPr>
              <w:widowControl/>
              <w:numPr>
                <w:ilvl w:val="0"/>
                <w:numId w:val="21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pedagogia M. Montessori</w:t>
            </w:r>
          </w:p>
          <w:p w14:paraId="5B8AFAB6" w14:textId="77777777" w:rsidR="00B046EA" w:rsidRPr="00B96626" w:rsidRDefault="00B046EA" w:rsidP="00B046EA">
            <w:pPr>
              <w:widowControl/>
              <w:numPr>
                <w:ilvl w:val="0"/>
                <w:numId w:val="21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pedagogia J. Korczaka</w:t>
            </w:r>
          </w:p>
          <w:p w14:paraId="7DC0ED02" w14:textId="1E284F0D" w:rsidR="00B046EA" w:rsidRPr="00B96626" w:rsidRDefault="00B046EA" w:rsidP="00B046EA">
            <w:pPr>
              <w:widowControl/>
              <w:numPr>
                <w:ilvl w:val="0"/>
                <w:numId w:val="21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pedagogia P. Petersona</w:t>
            </w:r>
          </w:p>
          <w:p w14:paraId="6D515E35" w14:textId="7C9F2FB9" w:rsidR="00B046EA" w:rsidRPr="00B96626" w:rsidRDefault="00B046EA" w:rsidP="00B046EA">
            <w:pPr>
              <w:widowControl/>
              <w:numPr>
                <w:ilvl w:val="0"/>
                <w:numId w:val="21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 xml:space="preserve">pedagogia C </w:t>
            </w:r>
            <w:proofErr w:type="spellStart"/>
            <w:r w:rsidRPr="00B96626">
              <w:rPr>
                <w:sz w:val="24"/>
                <w:szCs w:val="24"/>
                <w:lang w:eastAsia="pl-PL"/>
              </w:rPr>
              <w:t>Freineta</w:t>
            </w:r>
            <w:proofErr w:type="spellEnd"/>
          </w:p>
          <w:p w14:paraId="65981A74" w14:textId="7299DAA6" w:rsidR="00B046EA" w:rsidRPr="000D41B9" w:rsidRDefault="00B046EA" w:rsidP="00B046EA">
            <w:pPr>
              <w:pStyle w:val="Akapitzlist"/>
              <w:numPr>
                <w:ilvl w:val="0"/>
                <w:numId w:val="22"/>
              </w:numPr>
              <w:ind w:left="422"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0D41B9">
              <w:rPr>
                <w:b/>
                <w:bCs/>
                <w:sz w:val="24"/>
                <w:szCs w:val="24"/>
                <w:lang w:eastAsia="pl-PL"/>
              </w:rPr>
              <w:t>Główne kierunki i nurty w pedagogice:</w:t>
            </w:r>
          </w:p>
          <w:p w14:paraId="173BB015" w14:textId="1365F42B" w:rsidR="00B046EA" w:rsidRPr="00B96626" w:rsidRDefault="00B046EA" w:rsidP="00B046EA">
            <w:pPr>
              <w:widowControl/>
              <w:numPr>
                <w:ilvl w:val="0"/>
                <w:numId w:val="20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antropologia pedagogiczna</w:t>
            </w:r>
          </w:p>
          <w:p w14:paraId="67DEC43B" w14:textId="53B0E164" w:rsidR="00B046EA" w:rsidRPr="00B96626" w:rsidRDefault="00B046EA" w:rsidP="00B046EA">
            <w:pPr>
              <w:widowControl/>
              <w:numPr>
                <w:ilvl w:val="0"/>
                <w:numId w:val="20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analityczno-empiryczna nauka o wychowani</w:t>
            </w:r>
          </w:p>
          <w:p w14:paraId="681B0AE2" w14:textId="77777777" w:rsidR="00B046EA" w:rsidRPr="00B96626" w:rsidRDefault="00B046EA" w:rsidP="00B046EA">
            <w:pPr>
              <w:widowControl/>
              <w:numPr>
                <w:ilvl w:val="0"/>
                <w:numId w:val="20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krytyczna nauka o wychowaniu </w:t>
            </w:r>
          </w:p>
          <w:p w14:paraId="707D7F2D" w14:textId="43C3AC58" w:rsidR="00B046EA" w:rsidRPr="00B96626" w:rsidRDefault="00B046EA" w:rsidP="00B046EA">
            <w:pPr>
              <w:widowControl/>
              <w:numPr>
                <w:ilvl w:val="0"/>
                <w:numId w:val="20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neokonserwatyzm pedagogiczny</w:t>
            </w:r>
          </w:p>
          <w:p w14:paraId="1984E3F3" w14:textId="44B77ED7" w:rsidR="00B046EA" w:rsidRPr="00B96626" w:rsidRDefault="00B046EA" w:rsidP="00B046EA">
            <w:pPr>
              <w:widowControl/>
              <w:numPr>
                <w:ilvl w:val="0"/>
                <w:numId w:val="20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pedagogika humanistyczna</w:t>
            </w:r>
          </w:p>
          <w:p w14:paraId="1A29ABD5" w14:textId="4E89D3E6" w:rsidR="00B046EA" w:rsidRPr="00B96626" w:rsidRDefault="00B046EA" w:rsidP="00B046EA">
            <w:pPr>
              <w:widowControl/>
              <w:numPr>
                <w:ilvl w:val="0"/>
                <w:numId w:val="20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antypedagogika</w:t>
            </w:r>
          </w:p>
          <w:p w14:paraId="4BB1D9F4" w14:textId="1892F792" w:rsidR="00B046EA" w:rsidRPr="00B96626" w:rsidRDefault="00B046EA" w:rsidP="00B046EA">
            <w:pPr>
              <w:widowControl/>
              <w:numPr>
                <w:ilvl w:val="0"/>
                <w:numId w:val="20"/>
              </w:numPr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96626">
              <w:rPr>
                <w:sz w:val="24"/>
                <w:szCs w:val="24"/>
                <w:lang w:eastAsia="pl-PL"/>
              </w:rPr>
              <w:t>pedagogika konstruktywistyczna</w:t>
            </w:r>
          </w:p>
          <w:p w14:paraId="71CF957A" w14:textId="1B86625C" w:rsidR="006603FB" w:rsidRPr="00F503E3" w:rsidRDefault="00B046EA" w:rsidP="00B046EA">
            <w:pPr>
              <w:pStyle w:val="TableParagraph"/>
              <w:rPr>
                <w:i/>
                <w:iCs/>
                <w:sz w:val="20"/>
              </w:rPr>
            </w:pPr>
            <w:r w:rsidRPr="00D55FA7">
              <w:rPr>
                <w:sz w:val="24"/>
                <w:szCs w:val="24"/>
                <w:lang w:eastAsia="pl-PL"/>
              </w:rPr>
              <w:t> </w:t>
            </w:r>
            <w:r w:rsidR="00F503E3" w:rsidRPr="00F503E3">
              <w:rPr>
                <w:i/>
                <w:iCs/>
                <w:sz w:val="24"/>
                <w:szCs w:val="24"/>
                <w:lang w:eastAsia="pl-PL"/>
              </w:rPr>
              <w:t xml:space="preserve">Po każdym wykładzie następuje dyskusja na temat przedstawionych treści. Ponadto studenci przygotowują w grupach projekt na wskazany temat. </w:t>
            </w:r>
          </w:p>
        </w:tc>
      </w:tr>
      <w:tr w:rsidR="006603FB" w14:paraId="34E6732C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5E065B3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Ćwiczenia</w:t>
            </w:r>
          </w:p>
        </w:tc>
      </w:tr>
      <w:tr w:rsidR="006603FB" w14:paraId="4C279058" w14:textId="77777777">
        <w:trPr>
          <w:trHeight w:val="254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07DD342E" w14:textId="77777777" w:rsidR="006603FB" w:rsidRPr="00B046EA" w:rsidRDefault="006603FB" w:rsidP="00B046EA">
            <w:pPr>
              <w:widowControl/>
              <w:autoSpaceDE/>
              <w:autoSpaceDN/>
              <w:contextualSpacing/>
              <w:rPr>
                <w:sz w:val="18"/>
              </w:rPr>
            </w:pPr>
          </w:p>
        </w:tc>
      </w:tr>
      <w:tr w:rsidR="006603FB" w14:paraId="3F51C326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4D94C53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 w:rsidR="006603FB" w14:paraId="448A5025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EB86F15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A53127B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9317B47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6603FB" w14:paraId="39F5D63A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6FF8E1A8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512B512D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7285400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6603FB" w14:paraId="7F160E2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05D608A3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5AF3EF1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C2A168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Inne</w:t>
            </w:r>
          </w:p>
        </w:tc>
      </w:tr>
      <w:tr w:rsidR="006603FB" w14:paraId="1794720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0E6DBA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</w:tbl>
    <w:p w14:paraId="34E76151" w14:textId="77777777" w:rsidR="006603FB" w:rsidRDefault="006603FB">
      <w:pPr>
        <w:spacing w:before="57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7433"/>
      </w:tblGrid>
      <w:tr w:rsidR="006603FB" w14:paraId="57A32B57" w14:textId="77777777">
        <w:trPr>
          <w:trHeight w:val="551"/>
        </w:trPr>
        <w:tc>
          <w:tcPr>
            <w:tcW w:w="2664" w:type="dxa"/>
            <w:tcBorders>
              <w:bottom w:val="single" w:sz="4" w:space="0" w:color="000000"/>
              <w:right w:val="single" w:sz="4" w:space="0" w:color="000000"/>
            </w:tcBorders>
          </w:tcPr>
          <w:p w14:paraId="2B8D340C" w14:textId="77777777" w:rsidR="006603FB" w:rsidRDefault="003C766B">
            <w:pPr>
              <w:pStyle w:val="TableParagraph"/>
              <w:spacing w:before="137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podstawowa*</w:t>
            </w:r>
          </w:p>
        </w:tc>
        <w:tc>
          <w:tcPr>
            <w:tcW w:w="7433" w:type="dxa"/>
            <w:tcBorders>
              <w:left w:val="single" w:sz="4" w:space="0" w:color="000000"/>
              <w:bottom w:val="single" w:sz="4" w:space="0" w:color="000000"/>
            </w:tcBorders>
          </w:tcPr>
          <w:p w14:paraId="3A9DF789" w14:textId="77777777" w:rsidR="00B046EA" w:rsidRPr="00B046EA" w:rsidRDefault="00B046EA" w:rsidP="00B046EA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B046EA">
              <w:rPr>
                <w:sz w:val="24"/>
                <w:szCs w:val="24"/>
                <w:lang w:eastAsia="pl-PL"/>
              </w:rPr>
              <w:t xml:space="preserve">Gutek G., </w:t>
            </w:r>
            <w:r w:rsidRPr="00B046EA">
              <w:rPr>
                <w:i/>
                <w:iCs/>
                <w:sz w:val="24"/>
                <w:szCs w:val="24"/>
                <w:lang w:eastAsia="pl-PL"/>
              </w:rPr>
              <w:t>Filozoficzne i ideologiczne podstawy edukacji</w:t>
            </w:r>
            <w:r w:rsidRPr="00B046EA">
              <w:rPr>
                <w:sz w:val="24"/>
                <w:szCs w:val="24"/>
                <w:lang w:eastAsia="pl-PL"/>
              </w:rPr>
              <w:t>, Gdańsk 2003 </w:t>
            </w:r>
          </w:p>
          <w:p w14:paraId="592E1963" w14:textId="7133F8DB" w:rsidR="00B046EA" w:rsidRPr="00B046EA" w:rsidRDefault="00B046EA" w:rsidP="00B046EA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B046EA">
              <w:rPr>
                <w:color w:val="000000"/>
                <w:sz w:val="24"/>
                <w:szCs w:val="24"/>
                <w:lang w:eastAsia="pl-PL"/>
              </w:rPr>
              <w:t xml:space="preserve">Jaworska T., </w:t>
            </w:r>
            <w:proofErr w:type="spellStart"/>
            <w:r w:rsidRPr="00B046EA">
              <w:rPr>
                <w:color w:val="000000"/>
                <w:sz w:val="24"/>
                <w:szCs w:val="24"/>
                <w:lang w:eastAsia="pl-PL"/>
              </w:rPr>
              <w:t>Leppert</w:t>
            </w:r>
            <w:proofErr w:type="spellEnd"/>
            <w:r w:rsidRPr="00B046EA">
              <w:rPr>
                <w:color w:val="000000"/>
                <w:sz w:val="24"/>
                <w:szCs w:val="24"/>
                <w:lang w:eastAsia="pl-PL"/>
              </w:rPr>
              <w:t xml:space="preserve"> R. (red.), </w:t>
            </w:r>
            <w:r w:rsidRPr="00B046EA">
              <w:rPr>
                <w:i/>
                <w:iCs/>
                <w:color w:val="000000"/>
                <w:sz w:val="24"/>
                <w:szCs w:val="24"/>
                <w:lang w:eastAsia="pl-PL"/>
              </w:rPr>
              <w:t>Wprowadzenie do pedagogiki</w:t>
            </w:r>
            <w:r>
              <w:rPr>
                <w:color w:val="000000"/>
                <w:sz w:val="24"/>
                <w:szCs w:val="24"/>
                <w:lang w:eastAsia="pl-PL"/>
              </w:rPr>
              <w:t xml:space="preserve">, Kraków </w:t>
            </w:r>
            <w:r w:rsidRPr="00B046EA">
              <w:rPr>
                <w:color w:val="000000"/>
                <w:sz w:val="24"/>
                <w:szCs w:val="24"/>
                <w:lang w:eastAsia="pl-PL"/>
              </w:rPr>
              <w:t>2001.</w:t>
            </w:r>
            <w:r w:rsidRPr="00B046EA">
              <w:rPr>
                <w:sz w:val="24"/>
                <w:szCs w:val="24"/>
                <w:lang w:eastAsia="pl-PL"/>
              </w:rPr>
              <w:t>  </w:t>
            </w:r>
          </w:p>
          <w:p w14:paraId="5890C3E7" w14:textId="59306DC9" w:rsidR="00B046EA" w:rsidRPr="00B046EA" w:rsidRDefault="00B046EA" w:rsidP="00B046EA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r w:rsidRPr="00B046EA">
              <w:rPr>
                <w:color w:val="000000"/>
                <w:sz w:val="24"/>
                <w:szCs w:val="24"/>
                <w:lang w:eastAsia="pl-PL"/>
              </w:rPr>
              <w:t xml:space="preserve">Kwieciński Z., Śliwerski B, (red.) </w:t>
            </w:r>
            <w:r w:rsidRPr="00B046EA">
              <w:rPr>
                <w:i/>
                <w:iCs/>
                <w:color w:val="000000"/>
                <w:sz w:val="24"/>
                <w:szCs w:val="24"/>
                <w:lang w:eastAsia="pl-PL"/>
              </w:rPr>
              <w:t>Pedagogika tom 1-2</w:t>
            </w:r>
            <w:r w:rsidRPr="00B046EA">
              <w:rPr>
                <w:color w:val="000000"/>
                <w:sz w:val="24"/>
                <w:szCs w:val="24"/>
                <w:lang w:eastAsia="pl-PL"/>
              </w:rPr>
              <w:t>, PWN, Warszawa 2003. </w:t>
            </w:r>
          </w:p>
          <w:p w14:paraId="44B8660F" w14:textId="77777777" w:rsidR="00B046EA" w:rsidRPr="00B046EA" w:rsidRDefault="00B046EA" w:rsidP="00B046EA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046EA">
              <w:rPr>
                <w:sz w:val="24"/>
                <w:szCs w:val="24"/>
                <w:lang w:eastAsia="pl-PL"/>
              </w:rPr>
              <w:t xml:space="preserve">Śliwerski B., </w:t>
            </w:r>
            <w:r w:rsidRPr="00B046EA">
              <w:rPr>
                <w:i/>
                <w:iCs/>
                <w:sz w:val="24"/>
                <w:szCs w:val="24"/>
                <w:lang w:eastAsia="pl-PL"/>
              </w:rPr>
              <w:t>Pedagogika t. 1-</w:t>
            </w:r>
            <w:r w:rsidRPr="00B046EA">
              <w:rPr>
                <w:sz w:val="24"/>
                <w:szCs w:val="24"/>
                <w:lang w:eastAsia="pl-PL"/>
              </w:rPr>
              <w:t>2, Gdańsk: GWP 2006.  </w:t>
            </w:r>
          </w:p>
          <w:p w14:paraId="5C090AE1" w14:textId="5E794A89" w:rsidR="006603FB" w:rsidRPr="00892936" w:rsidRDefault="00B046EA" w:rsidP="00892936">
            <w:pPr>
              <w:widowControl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  <w:r w:rsidRPr="00B046EA">
              <w:rPr>
                <w:sz w:val="24"/>
                <w:szCs w:val="24"/>
                <w:lang w:eastAsia="pl-PL"/>
              </w:rPr>
              <w:t xml:space="preserve">Kwieciński Z., </w:t>
            </w:r>
            <w:proofErr w:type="spellStart"/>
            <w:r w:rsidRPr="00B046EA">
              <w:rPr>
                <w:i/>
                <w:iCs/>
                <w:sz w:val="24"/>
                <w:szCs w:val="24"/>
                <w:lang w:eastAsia="pl-PL"/>
              </w:rPr>
              <w:t>Dziesię</w:t>
            </w:r>
            <w:proofErr w:type="spellEnd"/>
            <w:r w:rsidRPr="00B046EA">
              <w:rPr>
                <w:i/>
                <w:iCs/>
                <w:sz w:val="24"/>
                <w:szCs w:val="24"/>
                <w:lang w:val="es-ES" w:eastAsia="pl-PL"/>
              </w:rPr>
              <w:t>cio</w:t>
            </w:r>
            <w:r w:rsidRPr="00B046EA">
              <w:rPr>
                <w:i/>
                <w:iCs/>
                <w:sz w:val="24"/>
                <w:szCs w:val="24"/>
                <w:lang w:eastAsia="pl-PL"/>
              </w:rPr>
              <w:t>ścian edukacji</w:t>
            </w:r>
            <w:r w:rsidR="00892936">
              <w:rPr>
                <w:sz w:val="24"/>
                <w:szCs w:val="24"/>
                <w:lang w:eastAsia="pl-PL"/>
              </w:rPr>
              <w:t xml:space="preserve"> </w:t>
            </w:r>
            <w:r w:rsidRPr="00B046EA">
              <w:rPr>
                <w:sz w:val="24"/>
                <w:szCs w:val="24"/>
                <w:lang w:eastAsia="pl-PL"/>
              </w:rPr>
              <w:t xml:space="preserve">(w:) T. Jaworska, R. </w:t>
            </w:r>
            <w:proofErr w:type="spellStart"/>
            <w:r w:rsidRPr="00B046EA">
              <w:rPr>
                <w:sz w:val="24"/>
                <w:szCs w:val="24"/>
                <w:lang w:eastAsia="pl-PL"/>
              </w:rPr>
              <w:t>Leppert</w:t>
            </w:r>
            <w:proofErr w:type="spellEnd"/>
            <w:r w:rsidRPr="00B046EA">
              <w:rPr>
                <w:sz w:val="24"/>
                <w:szCs w:val="24"/>
                <w:lang w:eastAsia="pl-PL"/>
              </w:rPr>
              <w:t xml:space="preserve"> (red.) Wprowadzenie do pedagogiki, Krak</w:t>
            </w:r>
            <w:r w:rsidRPr="00B046EA">
              <w:rPr>
                <w:sz w:val="24"/>
                <w:szCs w:val="24"/>
                <w:lang w:val="es-ES" w:eastAsia="pl-PL"/>
              </w:rPr>
              <w:t>ó</w:t>
            </w:r>
            <w:r w:rsidRPr="00B046EA">
              <w:rPr>
                <w:sz w:val="24"/>
                <w:szCs w:val="24"/>
                <w:lang w:eastAsia="pl-PL"/>
              </w:rPr>
              <w:t>w 1998 </w:t>
            </w:r>
          </w:p>
        </w:tc>
      </w:tr>
      <w:tr w:rsidR="00B046EA" w14:paraId="4AF524B9" w14:textId="77777777">
        <w:trPr>
          <w:trHeight w:val="517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7E1A" w14:textId="77777777" w:rsidR="00B046EA" w:rsidRDefault="00B046EA" w:rsidP="00B046EA">
            <w:pPr>
              <w:pStyle w:val="TableParagraph"/>
              <w:spacing w:before="121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uzupełniająca*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87B19" w14:textId="77777777" w:rsidR="00892936" w:rsidRDefault="00B046EA" w:rsidP="00B046EA">
            <w:pPr>
              <w:widowControl/>
              <w:autoSpaceDE/>
              <w:autoSpaceDN/>
              <w:ind w:left="695" w:hanging="527"/>
            </w:pPr>
            <w:r>
              <w:t xml:space="preserve">Łobocki M. </w:t>
            </w:r>
            <w:r w:rsidRPr="00995519">
              <w:rPr>
                <w:i/>
              </w:rPr>
              <w:t>Metody i techniki badań pedagogicznych</w:t>
            </w:r>
            <w:r>
              <w:rPr>
                <w:i/>
              </w:rPr>
              <w:t xml:space="preserve">, </w:t>
            </w:r>
            <w:r w:rsidRPr="00995519">
              <w:t xml:space="preserve">Kraków: Oficyna </w:t>
            </w:r>
          </w:p>
          <w:p w14:paraId="256C6897" w14:textId="76128B57" w:rsidR="00B046EA" w:rsidRDefault="00B046EA" w:rsidP="00B046EA">
            <w:pPr>
              <w:widowControl/>
              <w:autoSpaceDE/>
              <w:autoSpaceDN/>
              <w:ind w:left="695" w:hanging="527"/>
            </w:pPr>
            <w:proofErr w:type="spellStart"/>
            <w:r w:rsidRPr="00995519">
              <w:t>Wyd.Impuls</w:t>
            </w:r>
            <w:proofErr w:type="spellEnd"/>
            <w:r w:rsidRPr="00995519">
              <w:t>, 2016</w:t>
            </w:r>
            <w:r>
              <w:t>.</w:t>
            </w:r>
          </w:p>
        </w:tc>
      </w:tr>
      <w:tr w:rsidR="00B046EA" w14:paraId="128B47F9" w14:textId="77777777">
        <w:trPr>
          <w:trHeight w:val="791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AC11" w14:textId="77777777" w:rsidR="00B046EA" w:rsidRDefault="00B046EA" w:rsidP="00B046EA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kształcenia </w:t>
            </w:r>
            <w:r>
              <w:rPr>
                <w:spacing w:val="-2"/>
                <w:sz w:val="24"/>
              </w:rPr>
              <w:t>stacjonarnego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BE05E" w14:textId="4DE5C984" w:rsidR="00B046EA" w:rsidRDefault="00B046EA" w:rsidP="00B046EA">
            <w:pPr>
              <w:pStyle w:val="TableParagraph"/>
            </w:pPr>
            <w:r w:rsidRPr="00B96626">
              <w:rPr>
                <w:sz w:val="24"/>
                <w:szCs w:val="24"/>
                <w:lang w:eastAsia="pl-PL"/>
              </w:rPr>
              <w:t>wykład z prezentacją multimedialną, konwersatoryjny i problemowy</w:t>
            </w:r>
          </w:p>
        </w:tc>
      </w:tr>
      <w:tr w:rsidR="00B046EA" w14:paraId="422562C4" w14:textId="77777777">
        <w:trPr>
          <w:trHeight w:val="1340"/>
        </w:trPr>
        <w:tc>
          <w:tcPr>
            <w:tcW w:w="2664" w:type="dxa"/>
            <w:tcBorders>
              <w:top w:val="single" w:sz="4" w:space="0" w:color="000000"/>
              <w:right w:val="single" w:sz="4" w:space="0" w:color="000000"/>
            </w:tcBorders>
          </w:tcPr>
          <w:p w14:paraId="0454DC6D" w14:textId="77777777" w:rsidR="00B046EA" w:rsidRDefault="00B046EA" w:rsidP="00B046EA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 xml:space="preserve">Metody </w:t>
            </w:r>
            <w:r>
              <w:rPr>
                <w:spacing w:val="-2"/>
                <w:sz w:val="24"/>
              </w:rPr>
              <w:t>kształcenia</w:t>
            </w:r>
          </w:p>
          <w:p w14:paraId="4698E138" w14:textId="77777777" w:rsidR="00B046EA" w:rsidRDefault="00B046EA" w:rsidP="00B046EA">
            <w:pPr>
              <w:pStyle w:val="TableParagraph"/>
              <w:ind w:left="68" w:right="146"/>
              <w:rPr>
                <w:sz w:val="24"/>
              </w:rPr>
            </w:pPr>
            <w:r>
              <w:rPr>
                <w:sz w:val="24"/>
              </w:rPr>
              <w:t>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metod i technik kształcenia na </w:t>
            </w:r>
            <w:r>
              <w:rPr>
                <w:spacing w:val="-2"/>
                <w:sz w:val="24"/>
              </w:rPr>
              <w:t>odległość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</w:tcBorders>
          </w:tcPr>
          <w:p w14:paraId="7204EDD8" w14:textId="6E2D542A" w:rsidR="00B046EA" w:rsidRDefault="00B046EA" w:rsidP="00B046EA">
            <w:pPr>
              <w:pStyle w:val="TableParagraph"/>
            </w:pPr>
            <w:r>
              <w:t>Możliwość 10-20% ćwiczeń</w:t>
            </w:r>
            <w:r w:rsidRPr="005F3CEB">
              <w:t xml:space="preserve"> w formie zdalnej z wykorzystaniem platformy Microsoft </w:t>
            </w:r>
            <w:proofErr w:type="spellStart"/>
            <w:r w:rsidRPr="005F3CEB">
              <w:t>Teams</w:t>
            </w:r>
            <w:proofErr w:type="spellEnd"/>
          </w:p>
        </w:tc>
      </w:tr>
    </w:tbl>
    <w:p w14:paraId="2F4AD73D" w14:textId="77777777" w:rsidR="006603FB" w:rsidRDefault="003C766B">
      <w:pPr>
        <w:spacing w:before="2"/>
        <w:ind w:left="138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p w14:paraId="6530176C" w14:textId="77777777" w:rsidR="006603FB" w:rsidRDefault="006603FB">
      <w:pPr>
        <w:spacing w:before="15" w:after="1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603FB" w14:paraId="6C93692E" w14:textId="77777777">
        <w:trPr>
          <w:trHeight w:val="827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00FF8964" w14:textId="77777777" w:rsidR="006603FB" w:rsidRDefault="006603FB">
            <w:pPr>
              <w:pStyle w:val="TableParagraph"/>
              <w:spacing w:before="33"/>
            </w:pPr>
          </w:p>
          <w:p w14:paraId="66467E2B" w14:textId="77777777" w:rsidR="006603FB" w:rsidRDefault="003C766B">
            <w:pPr>
              <w:pStyle w:val="TableParagraph"/>
              <w:ind w:left="17"/>
              <w:jc w:val="center"/>
            </w:pPr>
            <w:r>
              <w:t>Metody</w:t>
            </w:r>
            <w:r>
              <w:rPr>
                <w:spacing w:val="-6"/>
              </w:rPr>
              <w:t xml:space="preserve"> </w:t>
            </w:r>
            <w:r>
              <w:t>weryfikacji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6"/>
              </w:rPr>
              <w:t xml:space="preserve"> </w:t>
            </w:r>
            <w:r>
              <w:t>uczenia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39632458" w14:textId="77777777" w:rsidR="006603FB" w:rsidRDefault="006603FB">
            <w:pPr>
              <w:pStyle w:val="TableParagraph"/>
              <w:spacing w:before="1"/>
              <w:rPr>
                <w:sz w:val="18"/>
              </w:rPr>
            </w:pPr>
          </w:p>
          <w:p w14:paraId="2B76186A" w14:textId="77777777" w:rsidR="006603FB" w:rsidRDefault="003C766B">
            <w:pPr>
              <w:pStyle w:val="TableParagraph"/>
              <w:ind w:left="282" w:right="244" w:firstLine="7"/>
              <w:rPr>
                <w:sz w:val="18"/>
              </w:rPr>
            </w:pPr>
            <w:r>
              <w:rPr>
                <w:sz w:val="18"/>
              </w:rPr>
              <w:t>Nr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efektu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uczenia się/grupy </w:t>
            </w:r>
            <w:r>
              <w:rPr>
                <w:spacing w:val="-2"/>
                <w:sz w:val="18"/>
              </w:rPr>
              <w:t>efektów</w:t>
            </w:r>
          </w:p>
        </w:tc>
      </w:tr>
      <w:tr w:rsidR="00B046EA" w14:paraId="4DE73B12" w14:textId="77777777" w:rsidTr="00E7411F">
        <w:trPr>
          <w:trHeight w:val="253"/>
        </w:trPr>
        <w:tc>
          <w:tcPr>
            <w:tcW w:w="82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36FF45" w14:textId="03ACAFA7" w:rsidR="00B046EA" w:rsidRDefault="00B046EA" w:rsidP="00B046EA">
            <w:pPr>
              <w:pStyle w:val="TableParagraph"/>
              <w:rPr>
                <w:sz w:val="18"/>
              </w:rPr>
            </w:pPr>
            <w:r w:rsidRPr="00863DC5">
              <w:rPr>
                <w:lang w:eastAsia="pl-PL"/>
              </w:rPr>
              <w:t xml:space="preserve">Analiza treści i formy wypowiedzi studentów i ich odbioru przez grupę </w:t>
            </w:r>
            <w:r w:rsidR="00892936" w:rsidRPr="00863DC5">
              <w:rPr>
                <w:lang w:eastAsia="pl-PL"/>
              </w:rPr>
              <w:t>w trakcie</w:t>
            </w:r>
            <w:r w:rsidRPr="00863DC5">
              <w:rPr>
                <w:lang w:eastAsia="pl-PL"/>
              </w:rPr>
              <w:t xml:space="preserve"> dyskusji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EEBFA1E" w14:textId="192ECFED" w:rsidR="00B046EA" w:rsidRDefault="00B046EA" w:rsidP="00B046EA">
            <w:pPr>
              <w:pStyle w:val="TableParagraph"/>
              <w:rPr>
                <w:sz w:val="18"/>
              </w:rPr>
            </w:pPr>
            <w:r w:rsidRPr="00863DC5">
              <w:rPr>
                <w:lang w:eastAsia="pl-PL"/>
              </w:rPr>
              <w:t>01, 02, 03, 04, 05, 06</w:t>
            </w:r>
          </w:p>
        </w:tc>
      </w:tr>
      <w:tr w:rsidR="00B046EA" w14:paraId="59D8057E" w14:textId="77777777" w:rsidTr="00E7411F">
        <w:trPr>
          <w:trHeight w:val="251"/>
        </w:trPr>
        <w:tc>
          <w:tcPr>
            <w:tcW w:w="82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D20A24" w14:textId="12DB564A" w:rsidR="00B046EA" w:rsidRDefault="00B046EA" w:rsidP="00B046EA">
            <w:pPr>
              <w:pStyle w:val="TableParagraph"/>
              <w:rPr>
                <w:sz w:val="18"/>
              </w:rPr>
            </w:pPr>
            <w:r w:rsidRPr="00863DC5">
              <w:rPr>
                <w:lang w:eastAsia="pl-PL"/>
              </w:rPr>
              <w:t>Rozwiązywanie zadań w ramach zaję</w:t>
            </w:r>
            <w:r w:rsidR="00892936">
              <w:rPr>
                <w:lang w:eastAsia="pl-PL"/>
              </w:rPr>
              <w:t>ć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6DBD06F" w14:textId="33EB6EEC" w:rsidR="00B046EA" w:rsidRDefault="00B046EA" w:rsidP="00B046EA">
            <w:pPr>
              <w:pStyle w:val="TableParagraph"/>
              <w:rPr>
                <w:sz w:val="18"/>
              </w:rPr>
            </w:pPr>
            <w:r w:rsidRPr="00863DC5">
              <w:rPr>
                <w:lang w:eastAsia="pl-PL"/>
              </w:rPr>
              <w:t>03, 04, 06,</w:t>
            </w:r>
          </w:p>
        </w:tc>
      </w:tr>
      <w:tr w:rsidR="00B046EA" w14:paraId="7F0677C8" w14:textId="77777777" w:rsidTr="00E7411F">
        <w:trPr>
          <w:trHeight w:val="251"/>
        </w:trPr>
        <w:tc>
          <w:tcPr>
            <w:tcW w:w="82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258E58" w14:textId="697A698F" w:rsidR="00B046EA" w:rsidRPr="00541507" w:rsidRDefault="00B046EA" w:rsidP="00B046EA">
            <w:pPr>
              <w:pStyle w:val="TableParagraph"/>
              <w:rPr>
                <w:sz w:val="24"/>
                <w:szCs w:val="24"/>
              </w:rPr>
            </w:pPr>
            <w:r w:rsidRPr="00863DC5">
              <w:rPr>
                <w:lang w:eastAsia="pl-PL"/>
              </w:rPr>
              <w:t>Obserwacja działań studenta w trakcie pracy w grupac</w:t>
            </w:r>
            <w:r w:rsidR="00892936">
              <w:rPr>
                <w:lang w:eastAsia="pl-PL"/>
              </w:rPr>
              <w:t>h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6D2C619" w14:textId="4850A9BB" w:rsidR="00B046EA" w:rsidRDefault="00B046EA" w:rsidP="00B046EA">
            <w:pPr>
              <w:pStyle w:val="TableParagraph"/>
              <w:rPr>
                <w:sz w:val="24"/>
                <w:szCs w:val="24"/>
              </w:rPr>
            </w:pPr>
            <w:r w:rsidRPr="00863DC5">
              <w:rPr>
                <w:lang w:eastAsia="pl-PL"/>
              </w:rPr>
              <w:t>04, 05, 06 </w:t>
            </w:r>
          </w:p>
        </w:tc>
      </w:tr>
      <w:tr w:rsidR="00B046EA" w14:paraId="01DF5214" w14:textId="77777777" w:rsidTr="00E7411F">
        <w:trPr>
          <w:trHeight w:val="251"/>
        </w:trPr>
        <w:tc>
          <w:tcPr>
            <w:tcW w:w="82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48D9BF" w14:textId="7AA6BBAA" w:rsidR="00B046EA" w:rsidRPr="00541507" w:rsidRDefault="00B046EA" w:rsidP="00B046EA">
            <w:pPr>
              <w:pStyle w:val="TableParagraph"/>
              <w:rPr>
                <w:sz w:val="24"/>
                <w:szCs w:val="24"/>
              </w:rPr>
            </w:pPr>
            <w:r w:rsidRPr="00863DC5">
              <w:rPr>
                <w:lang w:eastAsia="pl-PL"/>
              </w:rPr>
              <w:t>Przygotowanie i przedstawienie prezentacji na podany temat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ED664A0" w14:textId="6A0B1392" w:rsidR="00B046EA" w:rsidRDefault="00B046EA" w:rsidP="00B046EA">
            <w:pPr>
              <w:pStyle w:val="TableParagraph"/>
              <w:rPr>
                <w:sz w:val="24"/>
                <w:szCs w:val="24"/>
              </w:rPr>
            </w:pPr>
            <w:r w:rsidRPr="00863DC5">
              <w:rPr>
                <w:lang w:eastAsia="pl-PL"/>
              </w:rPr>
              <w:t>01, 02,03</w:t>
            </w:r>
          </w:p>
        </w:tc>
      </w:tr>
      <w:tr w:rsidR="00B046EA" w14:paraId="39FC6660" w14:textId="77777777" w:rsidTr="00E7411F">
        <w:trPr>
          <w:trHeight w:val="251"/>
        </w:trPr>
        <w:tc>
          <w:tcPr>
            <w:tcW w:w="82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57A470" w14:textId="1FB8411D" w:rsidR="00B046EA" w:rsidRDefault="00B046EA" w:rsidP="00B046EA">
            <w:pPr>
              <w:pStyle w:val="TableParagraph"/>
              <w:rPr>
                <w:sz w:val="18"/>
              </w:rPr>
            </w:pPr>
            <w:r w:rsidRPr="00863DC5">
              <w:rPr>
                <w:lang w:eastAsia="pl-PL"/>
              </w:rPr>
              <w:t>Kolokwium cząstkowe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04C4B94" w14:textId="45FABEF3" w:rsidR="00B046EA" w:rsidRDefault="00B046EA" w:rsidP="00B046EA">
            <w:pPr>
              <w:pStyle w:val="TableParagraph"/>
              <w:rPr>
                <w:sz w:val="18"/>
              </w:rPr>
            </w:pPr>
            <w:r w:rsidRPr="00863DC5">
              <w:rPr>
                <w:lang w:eastAsia="pl-PL"/>
              </w:rPr>
              <w:t>01, 02, 03, 04</w:t>
            </w:r>
          </w:p>
        </w:tc>
      </w:tr>
      <w:tr w:rsidR="00B046EA" w14:paraId="69AFF47D" w14:textId="77777777">
        <w:trPr>
          <w:trHeight w:val="553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22F04339" w14:textId="77777777" w:rsidR="00B046EA" w:rsidRDefault="00B046EA" w:rsidP="00B046EA">
            <w:pPr>
              <w:pStyle w:val="TableParagraph"/>
              <w:spacing w:line="274" w:lineRule="exact"/>
              <w:ind w:left="107" w:right="923"/>
              <w:rPr>
                <w:sz w:val="24"/>
              </w:rPr>
            </w:pPr>
            <w:r>
              <w:rPr>
                <w:sz w:val="24"/>
              </w:rPr>
              <w:t>Formy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warunki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7373BF13" w14:textId="18307615" w:rsidR="00B046EA" w:rsidRPr="00863DC5" w:rsidRDefault="00B046EA" w:rsidP="00B046EA">
            <w:pPr>
              <w:pStyle w:val="TableParagraph"/>
            </w:pPr>
            <w:r w:rsidRPr="00863DC5">
              <w:t>Na ocenę końcową składa się:</w:t>
            </w:r>
          </w:p>
          <w:p w14:paraId="63CE5C1A" w14:textId="49B50B71" w:rsidR="00B046EA" w:rsidRPr="00863DC5" w:rsidRDefault="00B046EA" w:rsidP="00B046EA">
            <w:pPr>
              <w:pStyle w:val="TableParagraph"/>
              <w:numPr>
                <w:ilvl w:val="0"/>
                <w:numId w:val="24"/>
              </w:numPr>
            </w:pPr>
            <w:r w:rsidRPr="00863DC5">
              <w:t>opracowanie</w:t>
            </w:r>
            <w:r>
              <w:t xml:space="preserve"> i przedstawienie prezentacji (3</w:t>
            </w:r>
            <w:r w:rsidRPr="00863DC5">
              <w:t>0% ostatecznej oceny). </w:t>
            </w:r>
          </w:p>
          <w:p w14:paraId="3A76276D" w14:textId="162EC305" w:rsidR="00B046EA" w:rsidRPr="00863DC5" w:rsidRDefault="00B046EA" w:rsidP="00B046EA">
            <w:pPr>
              <w:pStyle w:val="TableParagraph"/>
              <w:numPr>
                <w:ilvl w:val="0"/>
                <w:numId w:val="24"/>
              </w:numPr>
            </w:pPr>
            <w:r w:rsidRPr="00863DC5">
              <w:t>pozytywne wyniki kontroli wiadomości i umiejętności, opracowanie</w:t>
            </w:r>
            <w:r>
              <w:t xml:space="preserve"> i przedstawienie prezentacji (20%</w:t>
            </w:r>
            <w:r w:rsidRPr="00863DC5">
              <w:t xml:space="preserve"> ostatecznej oceny).</w:t>
            </w:r>
          </w:p>
          <w:p w14:paraId="61D34D3F" w14:textId="77777777" w:rsidR="00B046EA" w:rsidRPr="00863DC5" w:rsidRDefault="00B046EA" w:rsidP="00B046EA">
            <w:pPr>
              <w:pStyle w:val="TableParagraph"/>
              <w:numPr>
                <w:ilvl w:val="0"/>
                <w:numId w:val="24"/>
              </w:numPr>
            </w:pPr>
            <w:r w:rsidRPr="00863DC5">
              <w:rPr>
                <w:b/>
                <w:bCs/>
              </w:rPr>
              <w:t xml:space="preserve">egzamin </w:t>
            </w:r>
            <w:r w:rsidRPr="00863DC5">
              <w:t>pisemny (50% ostatecznej oceny)</w:t>
            </w:r>
          </w:p>
          <w:p w14:paraId="764FAD15" w14:textId="77777777" w:rsidR="00B046EA" w:rsidRDefault="00B046EA" w:rsidP="00B046EA">
            <w:pPr>
              <w:widowControl/>
              <w:autoSpaceDE/>
              <w:autoSpaceDN/>
              <w:contextualSpacing/>
            </w:pPr>
          </w:p>
        </w:tc>
      </w:tr>
    </w:tbl>
    <w:p w14:paraId="3BFBCA66" w14:textId="77777777" w:rsidR="006603FB" w:rsidRDefault="006603FB">
      <w:pPr>
        <w:sectPr w:rsidR="006603FB">
          <w:type w:val="continuous"/>
          <w:pgSz w:w="11910" w:h="16840"/>
          <w:pgMar w:top="1160" w:right="300" w:bottom="1158" w:left="1280" w:header="718" w:footer="729" w:gutter="0"/>
          <w:cols w:space="708"/>
        </w:sectPr>
      </w:pPr>
    </w:p>
    <w:p w14:paraId="72392526" w14:textId="77777777" w:rsidR="006603FB" w:rsidRDefault="006603FB">
      <w:pPr>
        <w:rPr>
          <w:sz w:val="20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3"/>
        <w:gridCol w:w="1519"/>
        <w:gridCol w:w="2398"/>
        <w:gridCol w:w="100"/>
      </w:tblGrid>
      <w:tr w:rsidR="00FE4B32" w:rsidRPr="00CA42CA" w14:paraId="6C788354" w14:textId="77777777" w:rsidTr="00C31436">
        <w:tc>
          <w:tcPr>
            <w:tcW w:w="1000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50E2B5" w14:textId="77777777" w:rsidR="00FE4B32" w:rsidRPr="00CA42CA" w:rsidRDefault="00FE4B32" w:rsidP="00C31436">
            <w:pPr>
              <w:jc w:val="center"/>
              <w:rPr>
                <w:b/>
              </w:rPr>
            </w:pPr>
          </w:p>
          <w:p w14:paraId="0B15DB53" w14:textId="77777777" w:rsidR="00FE4B32" w:rsidRPr="00545C93" w:rsidRDefault="00FE4B32" w:rsidP="00C31436">
            <w:pPr>
              <w:jc w:val="center"/>
              <w:rPr>
                <w:b/>
              </w:rPr>
            </w:pPr>
            <w:r w:rsidRPr="00545C93">
              <w:rPr>
                <w:b/>
              </w:rPr>
              <w:t>NAKŁAD PRACY STUDENTA</w:t>
            </w:r>
          </w:p>
          <w:p w14:paraId="608BC103" w14:textId="77777777" w:rsidR="00FE4B32" w:rsidRPr="00CA42CA" w:rsidRDefault="00FE4B32" w:rsidP="00C31436">
            <w:pPr>
              <w:jc w:val="center"/>
              <w:rPr>
                <w:b/>
              </w:rPr>
            </w:pPr>
          </w:p>
        </w:tc>
      </w:tr>
      <w:tr w:rsidR="00FE4B32" w:rsidRPr="00CA42CA" w14:paraId="5B4527FB" w14:textId="77777777" w:rsidTr="00C31436">
        <w:trPr>
          <w:gridAfter w:val="1"/>
          <w:wAfter w:w="62" w:type="dxa"/>
          <w:trHeight w:val="263"/>
        </w:trPr>
        <w:tc>
          <w:tcPr>
            <w:tcW w:w="4578" w:type="dxa"/>
            <w:vMerge w:val="restart"/>
            <w:tcBorders>
              <w:top w:val="single" w:sz="4" w:space="0" w:color="auto"/>
            </w:tcBorders>
          </w:tcPr>
          <w:p w14:paraId="6653154A" w14:textId="77777777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</w:p>
          <w:p w14:paraId="1C64A7C1" w14:textId="77777777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330" w:type="dxa"/>
            <w:gridSpan w:val="3"/>
            <w:tcBorders>
              <w:top w:val="single" w:sz="4" w:space="0" w:color="auto"/>
            </w:tcBorders>
          </w:tcPr>
          <w:p w14:paraId="5C8451DB" w14:textId="77777777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 xml:space="preserve">Liczba godzin  </w:t>
            </w:r>
          </w:p>
        </w:tc>
      </w:tr>
      <w:tr w:rsidR="00FE4B32" w:rsidRPr="00CA42CA" w14:paraId="68A8CFF9" w14:textId="77777777" w:rsidTr="00C31436">
        <w:trPr>
          <w:gridAfter w:val="1"/>
          <w:wAfter w:w="62" w:type="dxa"/>
          <w:trHeight w:val="262"/>
        </w:trPr>
        <w:tc>
          <w:tcPr>
            <w:tcW w:w="4578" w:type="dxa"/>
            <w:vMerge/>
          </w:tcPr>
          <w:p w14:paraId="071BB7D5" w14:textId="77777777" w:rsidR="00FE4B32" w:rsidRPr="00CA42CA" w:rsidRDefault="00FE4B32" w:rsidP="00C31436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14:paraId="4D680C38" w14:textId="77777777" w:rsidR="00FE4B32" w:rsidRPr="00CA42CA" w:rsidRDefault="00FE4B32" w:rsidP="00C31436">
            <w:pPr>
              <w:jc w:val="center"/>
            </w:pPr>
            <w:r w:rsidRPr="00CA42CA">
              <w:t xml:space="preserve">Ogółem </w:t>
            </w:r>
          </w:p>
        </w:tc>
        <w:tc>
          <w:tcPr>
            <w:tcW w:w="1519" w:type="dxa"/>
          </w:tcPr>
          <w:p w14:paraId="2BA98FC5" w14:textId="77777777" w:rsidR="00FE4B32" w:rsidRPr="00CA42CA" w:rsidRDefault="00FE4B32" w:rsidP="00C31436">
            <w:pPr>
              <w:jc w:val="center"/>
            </w:pPr>
            <w:r w:rsidRPr="00CA42CA">
              <w:t xml:space="preserve">W tym zajęcia powiązane </w:t>
            </w:r>
            <w:r w:rsidRPr="00CA42CA">
              <w:br/>
              <w:t>z praktycznym przygotowaniem zawodowym</w:t>
            </w:r>
          </w:p>
        </w:tc>
        <w:tc>
          <w:tcPr>
            <w:tcW w:w="2398" w:type="dxa"/>
          </w:tcPr>
          <w:p w14:paraId="22FD40B9" w14:textId="77777777" w:rsidR="00FE4B32" w:rsidRPr="00CA42CA" w:rsidRDefault="00FE4B32" w:rsidP="00C31436">
            <w:pPr>
              <w:jc w:val="center"/>
              <w:rPr>
                <w:color w:val="FF0000"/>
              </w:rPr>
            </w:pPr>
            <w:r w:rsidRPr="00CA42CA">
              <w:t>W tym udział w zajęciach przeprowadzanych z wykorzystaniem metod i technik kształcenia na odległość</w:t>
            </w:r>
          </w:p>
        </w:tc>
      </w:tr>
      <w:tr w:rsidR="00FE4B32" w:rsidRPr="00CA42CA" w14:paraId="226B6FF4" w14:textId="77777777" w:rsidTr="00C31436">
        <w:trPr>
          <w:gridAfter w:val="1"/>
          <w:wAfter w:w="62" w:type="dxa"/>
          <w:trHeight w:val="262"/>
        </w:trPr>
        <w:tc>
          <w:tcPr>
            <w:tcW w:w="4578" w:type="dxa"/>
          </w:tcPr>
          <w:p w14:paraId="2F3F6A56" w14:textId="77777777" w:rsidR="00FE4B32" w:rsidRPr="00CA42CA" w:rsidRDefault="00FE4B32" w:rsidP="00C31436">
            <w:pPr>
              <w:spacing w:before="60" w:after="60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Udział w wykładach</w:t>
            </w:r>
          </w:p>
        </w:tc>
        <w:tc>
          <w:tcPr>
            <w:tcW w:w="1413" w:type="dxa"/>
          </w:tcPr>
          <w:p w14:paraId="2EDF27C8" w14:textId="10027C6A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4205E285" w14:textId="43A5FAC3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76CFF15D" w14:textId="017A54FF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E4B32" w:rsidRPr="00CA42CA" w14:paraId="2CC0B4BF" w14:textId="77777777" w:rsidTr="00C31436">
        <w:trPr>
          <w:gridAfter w:val="1"/>
          <w:wAfter w:w="62" w:type="dxa"/>
          <w:trHeight w:val="262"/>
        </w:trPr>
        <w:tc>
          <w:tcPr>
            <w:tcW w:w="4578" w:type="dxa"/>
          </w:tcPr>
          <w:p w14:paraId="0EB29E2A" w14:textId="77777777" w:rsidR="00FE4B32" w:rsidRPr="00CA42CA" w:rsidRDefault="00FE4B32" w:rsidP="00C31436">
            <w:pPr>
              <w:spacing w:before="60" w:after="60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lastRenderedPageBreak/>
              <w:t xml:space="preserve">Samodzielne studiowanie </w:t>
            </w:r>
          </w:p>
        </w:tc>
        <w:tc>
          <w:tcPr>
            <w:tcW w:w="1413" w:type="dxa"/>
          </w:tcPr>
          <w:p w14:paraId="756A5F69" w14:textId="61AD8F9B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0CDB3B28" w14:textId="77777777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51791252" w14:textId="77777777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</w:p>
        </w:tc>
      </w:tr>
      <w:tr w:rsidR="00FE4B32" w:rsidRPr="00CA42CA" w14:paraId="0D9FC32C" w14:textId="77777777" w:rsidTr="00C31436">
        <w:trPr>
          <w:gridAfter w:val="1"/>
          <w:wAfter w:w="62" w:type="dxa"/>
          <w:trHeight w:val="262"/>
        </w:trPr>
        <w:tc>
          <w:tcPr>
            <w:tcW w:w="4578" w:type="dxa"/>
          </w:tcPr>
          <w:p w14:paraId="77E2DEDF" w14:textId="77777777" w:rsidR="00FE4B32" w:rsidRPr="00CA42CA" w:rsidRDefault="00FE4B32" w:rsidP="00C31436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CA42CA">
              <w:rPr>
                <w:sz w:val="24"/>
                <w:szCs w:val="24"/>
              </w:rPr>
              <w:t>Udział w ćwiczeniach audytoryjnych</w:t>
            </w:r>
            <w:r w:rsidRPr="00CA42CA"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1413" w:type="dxa"/>
          </w:tcPr>
          <w:p w14:paraId="558D08E5" w14:textId="5981F182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1E9B2B03" w14:textId="5611E160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41CDC232" w14:textId="77777777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</w:p>
        </w:tc>
      </w:tr>
      <w:tr w:rsidR="00FE4B32" w:rsidRPr="00CA42CA" w14:paraId="57261C32" w14:textId="77777777" w:rsidTr="00C31436">
        <w:trPr>
          <w:gridAfter w:val="1"/>
          <w:wAfter w:w="62" w:type="dxa"/>
          <w:trHeight w:val="262"/>
        </w:trPr>
        <w:tc>
          <w:tcPr>
            <w:tcW w:w="4578" w:type="dxa"/>
          </w:tcPr>
          <w:p w14:paraId="450F1BA4" w14:textId="77777777" w:rsidR="00FE4B32" w:rsidRPr="00CA42CA" w:rsidRDefault="00FE4B32" w:rsidP="00C3143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13" w:type="dxa"/>
          </w:tcPr>
          <w:p w14:paraId="6FA4464E" w14:textId="00E1660A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0C2A157A" w14:textId="77777777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14:paraId="4586959A" w14:textId="77777777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</w:p>
        </w:tc>
      </w:tr>
      <w:tr w:rsidR="00FE4B32" w:rsidRPr="00CA42CA" w14:paraId="3394E936" w14:textId="77777777" w:rsidTr="00C31436">
        <w:trPr>
          <w:gridAfter w:val="1"/>
          <w:wAfter w:w="62" w:type="dxa"/>
          <w:trHeight w:val="262"/>
        </w:trPr>
        <w:tc>
          <w:tcPr>
            <w:tcW w:w="4578" w:type="dxa"/>
          </w:tcPr>
          <w:p w14:paraId="6C148F8A" w14:textId="77777777" w:rsidR="00FE4B32" w:rsidRPr="00CA42CA" w:rsidRDefault="00FE4B32" w:rsidP="00C3143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Przygotowanie projektu / eseju / itp.</w:t>
            </w:r>
            <w:r w:rsidRPr="00CA42CA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13" w:type="dxa"/>
          </w:tcPr>
          <w:p w14:paraId="6BD3981E" w14:textId="0E70BCCB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19" w:type="dxa"/>
          </w:tcPr>
          <w:p w14:paraId="2F7FA1D3" w14:textId="357B3D73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98" w:type="dxa"/>
          </w:tcPr>
          <w:p w14:paraId="4E6FD6EC" w14:textId="77777777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</w:p>
        </w:tc>
      </w:tr>
      <w:tr w:rsidR="00FE4B32" w:rsidRPr="00CA42CA" w14:paraId="159C2289" w14:textId="77777777" w:rsidTr="00C31436">
        <w:trPr>
          <w:gridAfter w:val="1"/>
          <w:wAfter w:w="62" w:type="dxa"/>
          <w:trHeight w:val="262"/>
        </w:trPr>
        <w:tc>
          <w:tcPr>
            <w:tcW w:w="4578" w:type="dxa"/>
          </w:tcPr>
          <w:p w14:paraId="72C38F69" w14:textId="77777777" w:rsidR="00FE4B32" w:rsidRPr="00CA42CA" w:rsidRDefault="00FE4B32" w:rsidP="00C3143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13" w:type="dxa"/>
          </w:tcPr>
          <w:p w14:paraId="5361A455" w14:textId="53F13360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63EA2E03" w14:textId="1B1DAAB0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14:paraId="29F420D4" w14:textId="77777777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</w:p>
        </w:tc>
      </w:tr>
      <w:tr w:rsidR="00FE4B32" w:rsidRPr="00CA42CA" w14:paraId="0A063D7F" w14:textId="77777777" w:rsidTr="00C31436">
        <w:trPr>
          <w:gridAfter w:val="1"/>
          <w:wAfter w:w="62" w:type="dxa"/>
          <w:trHeight w:val="262"/>
        </w:trPr>
        <w:tc>
          <w:tcPr>
            <w:tcW w:w="4578" w:type="dxa"/>
          </w:tcPr>
          <w:p w14:paraId="21E59A1E" w14:textId="77777777" w:rsidR="00FE4B32" w:rsidRPr="00CA42CA" w:rsidRDefault="00FE4B32" w:rsidP="00C3143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13" w:type="dxa"/>
          </w:tcPr>
          <w:p w14:paraId="00563B28" w14:textId="77777777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728213C" w14:textId="77777777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298FBB03" w14:textId="77777777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</w:p>
        </w:tc>
      </w:tr>
      <w:tr w:rsidR="00FE4B32" w:rsidRPr="00CA42CA" w14:paraId="0B13080D" w14:textId="77777777" w:rsidTr="00C31436">
        <w:trPr>
          <w:gridAfter w:val="1"/>
          <w:wAfter w:w="62" w:type="dxa"/>
          <w:trHeight w:val="262"/>
        </w:trPr>
        <w:tc>
          <w:tcPr>
            <w:tcW w:w="4578" w:type="dxa"/>
          </w:tcPr>
          <w:p w14:paraId="2C71EC72" w14:textId="77777777" w:rsidR="00FE4B32" w:rsidRPr="00CA42CA" w:rsidRDefault="00FE4B32" w:rsidP="00C3143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Inne</w:t>
            </w:r>
          </w:p>
        </w:tc>
        <w:tc>
          <w:tcPr>
            <w:tcW w:w="1413" w:type="dxa"/>
          </w:tcPr>
          <w:p w14:paraId="29888F32" w14:textId="77777777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76EA2EB7" w14:textId="77777777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14:paraId="110F17DC" w14:textId="77777777" w:rsidR="00FE4B32" w:rsidRPr="00CA42CA" w:rsidRDefault="00FE4B32" w:rsidP="00C31436">
            <w:pPr>
              <w:jc w:val="center"/>
              <w:rPr>
                <w:sz w:val="24"/>
                <w:szCs w:val="24"/>
              </w:rPr>
            </w:pPr>
          </w:p>
        </w:tc>
      </w:tr>
      <w:tr w:rsidR="00FE4B32" w:rsidRPr="00CA42CA" w14:paraId="7D0FF343" w14:textId="77777777" w:rsidTr="00C31436">
        <w:trPr>
          <w:gridAfter w:val="1"/>
          <w:wAfter w:w="62" w:type="dxa"/>
          <w:trHeight w:val="262"/>
        </w:trPr>
        <w:tc>
          <w:tcPr>
            <w:tcW w:w="4578" w:type="dxa"/>
          </w:tcPr>
          <w:p w14:paraId="742885E1" w14:textId="77777777" w:rsidR="00FE4B32" w:rsidRPr="00CA42CA" w:rsidRDefault="00FE4B32" w:rsidP="00C31436">
            <w:pPr>
              <w:spacing w:before="60" w:after="60"/>
              <w:rPr>
                <w:sz w:val="24"/>
                <w:szCs w:val="24"/>
              </w:rPr>
            </w:pPr>
            <w:r w:rsidRPr="00CA42CA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13" w:type="dxa"/>
          </w:tcPr>
          <w:p w14:paraId="51A4FA8E" w14:textId="77777777" w:rsidR="00FE4B32" w:rsidRPr="00CA42CA" w:rsidRDefault="00FE4B32" w:rsidP="00C3143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519" w:type="dxa"/>
          </w:tcPr>
          <w:p w14:paraId="412CF021" w14:textId="48FBCE57" w:rsidR="00FE4B32" w:rsidRPr="00CA42CA" w:rsidRDefault="00FE4B32" w:rsidP="00C3143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98" w:type="dxa"/>
          </w:tcPr>
          <w:p w14:paraId="7404F3F5" w14:textId="332FEE82" w:rsidR="00FE4B32" w:rsidRPr="00CA42CA" w:rsidRDefault="00FE4B32" w:rsidP="00C3143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E4B32" w:rsidRPr="00CA42CA" w14:paraId="548926CB" w14:textId="77777777" w:rsidTr="00C31436">
        <w:trPr>
          <w:gridAfter w:val="1"/>
          <w:wAfter w:w="62" w:type="dxa"/>
          <w:trHeight w:val="236"/>
        </w:trPr>
        <w:tc>
          <w:tcPr>
            <w:tcW w:w="4578" w:type="dxa"/>
            <w:shd w:val="clear" w:color="auto" w:fill="C0C0C0"/>
          </w:tcPr>
          <w:p w14:paraId="67F45BE1" w14:textId="77777777" w:rsidR="00FE4B32" w:rsidRPr="00CA42CA" w:rsidRDefault="00FE4B32" w:rsidP="00C31436">
            <w:pPr>
              <w:spacing w:before="60" w:after="60"/>
              <w:rPr>
                <w:b/>
                <w:sz w:val="24"/>
                <w:szCs w:val="24"/>
              </w:rPr>
            </w:pPr>
            <w:r w:rsidRPr="00CA42CA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330" w:type="dxa"/>
            <w:gridSpan w:val="3"/>
            <w:shd w:val="clear" w:color="auto" w:fill="C0C0C0"/>
          </w:tcPr>
          <w:p w14:paraId="2475C166" w14:textId="661AAFFC" w:rsidR="00FE4B32" w:rsidRPr="00CA42CA" w:rsidRDefault="00FE4B32" w:rsidP="00C31436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FE4B32" w:rsidRPr="00545C93" w14:paraId="4BA86F25" w14:textId="77777777" w:rsidTr="00C31436">
        <w:trPr>
          <w:gridAfter w:val="1"/>
          <w:wAfter w:w="62" w:type="dxa"/>
          <w:trHeight w:val="262"/>
        </w:trPr>
        <w:tc>
          <w:tcPr>
            <w:tcW w:w="4578" w:type="dxa"/>
            <w:shd w:val="clear" w:color="auto" w:fill="C0C0C0"/>
          </w:tcPr>
          <w:p w14:paraId="2CA21130" w14:textId="77777777" w:rsidR="00FE4B32" w:rsidRPr="00CA42CA" w:rsidRDefault="00FE4B32" w:rsidP="00C31436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CA42CA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5330" w:type="dxa"/>
            <w:gridSpan w:val="3"/>
            <w:shd w:val="clear" w:color="auto" w:fill="C0C0C0"/>
          </w:tcPr>
          <w:p w14:paraId="607A374D" w14:textId="2EAB8E31" w:rsidR="00FE4B32" w:rsidRPr="004D4558" w:rsidRDefault="004D4558" w:rsidP="00C31436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D4558">
              <w:rPr>
                <w:b/>
                <w:sz w:val="24"/>
                <w:szCs w:val="24"/>
              </w:rPr>
              <w:t>0,6</w:t>
            </w:r>
          </w:p>
        </w:tc>
      </w:tr>
      <w:tr w:rsidR="00FE4B32" w:rsidRPr="00545C93" w14:paraId="0EF5E1DE" w14:textId="77777777" w:rsidTr="00C31436">
        <w:trPr>
          <w:gridAfter w:val="1"/>
          <w:wAfter w:w="62" w:type="dxa"/>
          <w:trHeight w:val="262"/>
        </w:trPr>
        <w:tc>
          <w:tcPr>
            <w:tcW w:w="4578" w:type="dxa"/>
            <w:shd w:val="clear" w:color="auto" w:fill="C0C0C0"/>
          </w:tcPr>
          <w:p w14:paraId="17BCC70B" w14:textId="77777777" w:rsidR="00FE4B32" w:rsidRPr="00CA42CA" w:rsidRDefault="00FE4B32" w:rsidP="00C3143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 w:rsidRPr="00CA42CA">
              <w:rPr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5330" w:type="dxa"/>
            <w:gridSpan w:val="3"/>
            <w:shd w:val="clear" w:color="auto" w:fill="C0C0C0"/>
          </w:tcPr>
          <w:p w14:paraId="402CBA5A" w14:textId="77777777" w:rsidR="00FE4B32" w:rsidRPr="004D4558" w:rsidRDefault="00FE4B32" w:rsidP="00C31436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D4558">
              <w:rPr>
                <w:b/>
                <w:sz w:val="24"/>
                <w:szCs w:val="24"/>
              </w:rPr>
              <w:t>0,2</w:t>
            </w:r>
          </w:p>
        </w:tc>
      </w:tr>
      <w:tr w:rsidR="00FE4B32" w:rsidRPr="00545C93" w14:paraId="2E08EC3B" w14:textId="77777777" w:rsidTr="00C31436">
        <w:trPr>
          <w:gridAfter w:val="1"/>
          <w:wAfter w:w="62" w:type="dxa"/>
          <w:trHeight w:val="262"/>
        </w:trPr>
        <w:tc>
          <w:tcPr>
            <w:tcW w:w="4578" w:type="dxa"/>
            <w:shd w:val="clear" w:color="auto" w:fill="C0C0C0"/>
          </w:tcPr>
          <w:p w14:paraId="09E6CCF4" w14:textId="77777777" w:rsidR="00FE4B32" w:rsidRPr="00CA42CA" w:rsidRDefault="00FE4B32" w:rsidP="00C31436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CA42CA"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5330" w:type="dxa"/>
            <w:gridSpan w:val="3"/>
            <w:shd w:val="clear" w:color="auto" w:fill="C0C0C0"/>
          </w:tcPr>
          <w:p w14:paraId="7651752B" w14:textId="1740C1AB" w:rsidR="00FE4B32" w:rsidRPr="004D4558" w:rsidRDefault="00FE4B32" w:rsidP="00C31436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D4558">
              <w:rPr>
                <w:b/>
                <w:sz w:val="24"/>
                <w:szCs w:val="24"/>
              </w:rPr>
              <w:t>2</w:t>
            </w:r>
          </w:p>
        </w:tc>
      </w:tr>
    </w:tbl>
    <w:p w14:paraId="15022C07" w14:textId="2A5275EB" w:rsidR="006603FB" w:rsidRDefault="003C766B" w:rsidP="00FE4B32">
      <w:pPr>
        <w:spacing w:before="116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FFC427" wp14:editId="2F14D7D9">
                <wp:simplePos x="0" y="0"/>
                <wp:positionH relativeFrom="page">
                  <wp:posOffset>900683</wp:posOffset>
                </wp:positionH>
                <wp:positionV relativeFrom="paragraph">
                  <wp:posOffset>235085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D10F9" id="Graphic 4" o:spid="_x0000_s1026" style="position:absolute;margin-left:70.9pt;margin-top:18.5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path="m1828800,6095l,6095,,,1828800,r,6095xe" fillcolor="black" stroked="f">
                <v:path arrowok="t"/>
                <w10:wrap type="topAndBottom" anchorx="page"/>
              </v:shape>
            </w:pict>
          </mc:Fallback>
        </mc:AlternateContent>
      </w:r>
    </w:p>
    <w:sectPr w:rsidR="006603FB">
      <w:type w:val="continuous"/>
      <w:pgSz w:w="11910" w:h="16840"/>
      <w:pgMar w:top="1160" w:right="300" w:bottom="920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B2E3D" w14:textId="77777777" w:rsidR="008416FF" w:rsidRDefault="008416FF">
      <w:r>
        <w:separator/>
      </w:r>
    </w:p>
  </w:endnote>
  <w:endnote w:type="continuationSeparator" w:id="0">
    <w:p w14:paraId="4142AADD" w14:textId="77777777" w:rsidR="008416FF" w:rsidRDefault="00841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C5896" w14:textId="77777777" w:rsidR="006603FB" w:rsidRDefault="003C766B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7024" behindDoc="1" locked="0" layoutInCell="1" allowOverlap="1" wp14:anchorId="4FB5AE19" wp14:editId="07E4D0DF">
              <wp:simplePos x="0" y="0"/>
              <wp:positionH relativeFrom="page">
                <wp:posOffset>6557771</wp:posOffset>
              </wp:positionH>
              <wp:positionV relativeFrom="page">
                <wp:posOffset>10089949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91CB8F" w14:textId="77777777" w:rsidR="006603FB" w:rsidRDefault="003C766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1014D4">
                            <w:rPr>
                              <w:noProof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B5AE1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16.35pt;margin-top:794.5pt;width:12pt;height:13.05pt;z-index:-1601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" filled="f" stroked="f">
              <v:textbox inset="0,0,0,0">
                <w:txbxContent>
                  <w:p w14:paraId="3191CB8F" w14:textId="77777777" w:rsidR="006603FB" w:rsidRDefault="003C766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1014D4">
                      <w:rPr>
                        <w:noProof/>
                        <w:spacing w:val="-10"/>
                        <w:sz w:val="20"/>
                      </w:rPr>
                      <w:t>4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4DA4D" w14:textId="77777777" w:rsidR="008416FF" w:rsidRDefault="008416FF">
      <w:r>
        <w:separator/>
      </w:r>
    </w:p>
  </w:footnote>
  <w:footnote w:type="continuationSeparator" w:id="0">
    <w:p w14:paraId="0B148F6D" w14:textId="77777777" w:rsidR="008416FF" w:rsidRDefault="008416FF">
      <w:r>
        <w:continuationSeparator/>
      </w:r>
    </w:p>
  </w:footnote>
  <w:footnote w:id="1">
    <w:p w14:paraId="275B65C8" w14:textId="77777777" w:rsidR="00FE4B32" w:rsidRDefault="00FE4B32" w:rsidP="00FE4B32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591CE" w14:textId="77777777" w:rsidR="006603FB" w:rsidRDefault="003C766B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6512" behindDoc="1" locked="0" layoutInCell="1" allowOverlap="1" wp14:anchorId="1336448A" wp14:editId="23F02B31">
              <wp:simplePos x="0" y="0"/>
              <wp:positionH relativeFrom="page">
                <wp:posOffset>4355084</wp:posOffset>
              </wp:positionH>
              <wp:positionV relativeFrom="page">
                <wp:posOffset>443029</wp:posOffset>
              </wp:positionV>
              <wp:extent cx="2319020" cy="3117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9020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C45F29" w14:textId="77777777" w:rsidR="00B72570" w:rsidRDefault="00B72570">
                          <w:pPr>
                            <w:spacing w:before="10"/>
                            <w:ind w:left="617" w:right="18" w:hanging="598"/>
                            <w:rPr>
                              <w:i/>
                              <w:sz w:val="20"/>
                            </w:rPr>
                          </w:pPr>
                        </w:p>
                        <w:p w14:paraId="702DC20B" w14:textId="61FF71FA" w:rsidR="006603FB" w:rsidRDefault="003C766B">
                          <w:pPr>
                            <w:spacing w:before="10"/>
                            <w:ind w:left="617" w:right="18" w:hanging="598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36448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42.9pt;margin-top:34.9pt;width:182.6pt;height:24.55pt;z-index:-1601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" filled="f" stroked="f">
              <v:textbox inset="0,0,0,0">
                <w:txbxContent>
                  <w:p w14:paraId="1FC45F29" w14:textId="77777777" w:rsidR="00B72570" w:rsidRDefault="00B72570">
                    <w:pPr>
                      <w:spacing w:before="10"/>
                      <w:ind w:left="617" w:right="18" w:hanging="598"/>
                      <w:rPr>
                        <w:i/>
                        <w:sz w:val="20"/>
                      </w:rPr>
                    </w:pPr>
                  </w:p>
                  <w:p w14:paraId="702DC20B" w14:textId="61FF71FA" w:rsidR="006603FB" w:rsidRDefault="003C766B">
                    <w:pPr>
                      <w:spacing w:before="10"/>
                      <w:ind w:left="617" w:right="18" w:hanging="598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pacing w:val="-5"/>
                        <w:sz w:val="20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50B75"/>
    <w:multiLevelType w:val="multilevel"/>
    <w:tmpl w:val="92CA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A975A5"/>
    <w:multiLevelType w:val="multilevel"/>
    <w:tmpl w:val="1DB61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4E5CF8"/>
    <w:multiLevelType w:val="multilevel"/>
    <w:tmpl w:val="D8469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044DD7"/>
    <w:multiLevelType w:val="multilevel"/>
    <w:tmpl w:val="F64671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6341AF"/>
    <w:multiLevelType w:val="multilevel"/>
    <w:tmpl w:val="52248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9C59C3"/>
    <w:multiLevelType w:val="hybridMultilevel"/>
    <w:tmpl w:val="E2068048"/>
    <w:lvl w:ilvl="0" w:tplc="E974ADC4">
      <w:start w:val="2"/>
      <w:numFmt w:val="decimal"/>
      <w:lvlText w:val="%1."/>
      <w:lvlJc w:val="left"/>
      <w:pPr>
        <w:ind w:left="14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6" w15:restartNumberingAfterBreak="0">
    <w:nsid w:val="327E5514"/>
    <w:multiLevelType w:val="multilevel"/>
    <w:tmpl w:val="30D004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E12B52"/>
    <w:multiLevelType w:val="multilevel"/>
    <w:tmpl w:val="654ECD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9279A1"/>
    <w:multiLevelType w:val="multilevel"/>
    <w:tmpl w:val="F000B0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10DE5"/>
    <w:multiLevelType w:val="multilevel"/>
    <w:tmpl w:val="81529F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651FE"/>
    <w:multiLevelType w:val="multilevel"/>
    <w:tmpl w:val="726876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7A2AA2"/>
    <w:multiLevelType w:val="multilevel"/>
    <w:tmpl w:val="92AEA0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E73431"/>
    <w:multiLevelType w:val="multilevel"/>
    <w:tmpl w:val="FC9EF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80765AB"/>
    <w:multiLevelType w:val="multilevel"/>
    <w:tmpl w:val="4774C4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6B4079"/>
    <w:multiLevelType w:val="multilevel"/>
    <w:tmpl w:val="368E7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736A68"/>
    <w:multiLevelType w:val="multilevel"/>
    <w:tmpl w:val="B33A2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AB08BC"/>
    <w:multiLevelType w:val="hybridMultilevel"/>
    <w:tmpl w:val="81647B1E"/>
    <w:lvl w:ilvl="0" w:tplc="2F66EA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1434DC"/>
    <w:multiLevelType w:val="hybridMultilevel"/>
    <w:tmpl w:val="9C3666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681CA7"/>
    <w:multiLevelType w:val="multilevel"/>
    <w:tmpl w:val="CE46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0F72EE9"/>
    <w:multiLevelType w:val="hybridMultilevel"/>
    <w:tmpl w:val="B24227D4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635F0DF8"/>
    <w:multiLevelType w:val="multilevel"/>
    <w:tmpl w:val="082495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7F1090"/>
    <w:multiLevelType w:val="multilevel"/>
    <w:tmpl w:val="35DEF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8343FC2"/>
    <w:multiLevelType w:val="multilevel"/>
    <w:tmpl w:val="4A38D4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A97FCE"/>
    <w:multiLevelType w:val="hybridMultilevel"/>
    <w:tmpl w:val="9C3666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93251135">
    <w:abstractNumId w:val="14"/>
  </w:num>
  <w:num w:numId="2" w16cid:durableId="540557195">
    <w:abstractNumId w:val="9"/>
  </w:num>
  <w:num w:numId="3" w16cid:durableId="943879713">
    <w:abstractNumId w:val="10"/>
  </w:num>
  <w:num w:numId="4" w16cid:durableId="726075621">
    <w:abstractNumId w:val="3"/>
  </w:num>
  <w:num w:numId="5" w16cid:durableId="753669621">
    <w:abstractNumId w:val="23"/>
  </w:num>
  <w:num w:numId="6" w16cid:durableId="1869486736">
    <w:abstractNumId w:val="17"/>
  </w:num>
  <w:num w:numId="7" w16cid:durableId="1869562753">
    <w:abstractNumId w:val="12"/>
  </w:num>
  <w:num w:numId="8" w16cid:durableId="1492024671">
    <w:abstractNumId w:val="20"/>
  </w:num>
  <w:num w:numId="9" w16cid:durableId="2123063797">
    <w:abstractNumId w:val="22"/>
  </w:num>
  <w:num w:numId="10" w16cid:durableId="26297852">
    <w:abstractNumId w:val="11"/>
  </w:num>
  <w:num w:numId="11" w16cid:durableId="727220003">
    <w:abstractNumId w:val="8"/>
  </w:num>
  <w:num w:numId="12" w16cid:durableId="442041844">
    <w:abstractNumId w:val="6"/>
  </w:num>
  <w:num w:numId="13" w16cid:durableId="1079866117">
    <w:abstractNumId w:val="1"/>
  </w:num>
  <w:num w:numId="14" w16cid:durableId="1303461646">
    <w:abstractNumId w:val="4"/>
  </w:num>
  <w:num w:numId="15" w16cid:durableId="1977369827">
    <w:abstractNumId w:val="7"/>
  </w:num>
  <w:num w:numId="16" w16cid:durableId="1356810396">
    <w:abstractNumId w:val="13"/>
  </w:num>
  <w:num w:numId="17" w16cid:durableId="28386454">
    <w:abstractNumId w:val="16"/>
  </w:num>
  <w:num w:numId="18" w16cid:durableId="1079446471">
    <w:abstractNumId w:val="18"/>
  </w:num>
  <w:num w:numId="19" w16cid:durableId="1383554888">
    <w:abstractNumId w:val="15"/>
  </w:num>
  <w:num w:numId="20" w16cid:durableId="1504588473">
    <w:abstractNumId w:val="0"/>
  </w:num>
  <w:num w:numId="21" w16cid:durableId="506289719">
    <w:abstractNumId w:val="21"/>
  </w:num>
  <w:num w:numId="22" w16cid:durableId="623969614">
    <w:abstractNumId w:val="5"/>
  </w:num>
  <w:num w:numId="23" w16cid:durableId="440927429">
    <w:abstractNumId w:val="19"/>
  </w:num>
  <w:num w:numId="24" w16cid:durableId="6611568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3FB"/>
    <w:rsid w:val="000676CB"/>
    <w:rsid w:val="000948E1"/>
    <w:rsid w:val="001014D4"/>
    <w:rsid w:val="00245273"/>
    <w:rsid w:val="00305F4E"/>
    <w:rsid w:val="003754F1"/>
    <w:rsid w:val="003C766B"/>
    <w:rsid w:val="004902DE"/>
    <w:rsid w:val="004C7CDD"/>
    <w:rsid w:val="004D4558"/>
    <w:rsid w:val="0050267B"/>
    <w:rsid w:val="005F3CEB"/>
    <w:rsid w:val="006603FB"/>
    <w:rsid w:val="006D2909"/>
    <w:rsid w:val="007657A7"/>
    <w:rsid w:val="008416FF"/>
    <w:rsid w:val="00892936"/>
    <w:rsid w:val="008A42B7"/>
    <w:rsid w:val="009E37F4"/>
    <w:rsid w:val="00AA3F0A"/>
    <w:rsid w:val="00B046EA"/>
    <w:rsid w:val="00B72570"/>
    <w:rsid w:val="00D7197C"/>
    <w:rsid w:val="00DB5CC9"/>
    <w:rsid w:val="00F503E3"/>
    <w:rsid w:val="00FE4B32"/>
    <w:rsid w:val="00FE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86224"/>
  <w15:docId w15:val="{ADA758DE-51E6-4479-83DD-85E5E6DE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18"/>
      <w:szCs w:val="18"/>
    </w:rPr>
  </w:style>
  <w:style w:type="paragraph" w:styleId="Tytu">
    <w:name w:val="Title"/>
    <w:basedOn w:val="Normalny"/>
    <w:link w:val="TytuZnak"/>
    <w:qFormat/>
    <w:pPr>
      <w:ind w:left="138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ormaltextrun">
    <w:name w:val="normaltextrun"/>
    <w:basedOn w:val="Domylnaczcionkaakapitu"/>
    <w:rsid w:val="008A42B7"/>
  </w:style>
  <w:style w:type="character" w:customStyle="1" w:styleId="eop">
    <w:name w:val="eop"/>
    <w:basedOn w:val="Domylnaczcionkaakapitu"/>
    <w:rsid w:val="008A42B7"/>
  </w:style>
  <w:style w:type="character" w:customStyle="1" w:styleId="TytuZnak">
    <w:name w:val="Tytuł Znak"/>
    <w:basedOn w:val="Domylnaczcionkaakapitu"/>
    <w:link w:val="Tytu"/>
    <w:rsid w:val="008A42B7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paragraph">
    <w:name w:val="paragraph"/>
    <w:basedOn w:val="Normalny"/>
    <w:rsid w:val="008A42B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25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2570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725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25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B32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B3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uiPriority w:val="99"/>
    <w:semiHidden/>
    <w:unhideWhenUsed/>
    <w:rsid w:val="00FE4B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7839E0-C238-4D36-879B-C814378B46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C84038-8CCE-4B98-853D-7524D6A4EC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FFD766-9BB8-4BC8-9DF0-7C42F93E1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940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- 2023_77_Karta przedmiotu</vt:lpstr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- 2023_77_Karta przedmiotu</dc:title>
  <dc:creator>d.pawlowicz</dc:creator>
  <cp:lastModifiedBy>Teresa Kubryn</cp:lastModifiedBy>
  <cp:revision>8</cp:revision>
  <dcterms:created xsi:type="dcterms:W3CDTF">2024-05-19T10:16:00Z</dcterms:created>
  <dcterms:modified xsi:type="dcterms:W3CDTF">2024-06-18T20:57:00Z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2024-01-03T00:00:00Z</vt:filetime>
  </property>
  <property fmtid="{D5CDD505-2E9C-101B-9397-08002B2CF9AE}" pid="3" name="LastSaved">
    <vt:filetime>2024-04-26T00:00:00Z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0x0101002C5E830898ACF24AA52397AAEC1D396B</vt:lpwstr>
  </property>
</Properties>
</file>